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B5250A" w:rsidRDefault="00FD224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6D1A58">
        <w:rPr>
          <w:sz w:val="24"/>
          <w:szCs w:val="24"/>
        </w:rPr>
        <w:t xml:space="preserve">                     </w:t>
      </w:r>
      <w:r w:rsidR="001076B5">
        <w:rPr>
          <w:sz w:val="24"/>
          <w:szCs w:val="24"/>
        </w:rPr>
        <w:t xml:space="preserve">Приложение  </w:t>
      </w:r>
      <w:r w:rsidR="0078351B">
        <w:rPr>
          <w:sz w:val="24"/>
          <w:szCs w:val="24"/>
        </w:rPr>
        <w:t>2 (таблица</w:t>
      </w:r>
      <w:r w:rsidR="00FF5C41">
        <w:rPr>
          <w:sz w:val="24"/>
          <w:szCs w:val="24"/>
        </w:rPr>
        <w:t xml:space="preserve"> </w:t>
      </w:r>
      <w:r w:rsidR="0078351B">
        <w:rPr>
          <w:sz w:val="24"/>
          <w:szCs w:val="24"/>
        </w:rPr>
        <w:t>1)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>
        <w:rPr>
          <w:sz w:val="24"/>
          <w:szCs w:val="24"/>
        </w:rPr>
        <w:t xml:space="preserve">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B50C67" w:rsidRPr="00B5250A" w:rsidRDefault="00B50C67" w:rsidP="00B50C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>
        <w:rPr>
          <w:sz w:val="24"/>
          <w:szCs w:val="24"/>
        </w:rPr>
        <w:t xml:space="preserve">                       </w:t>
      </w:r>
      <w:r w:rsidR="00842E04">
        <w:rPr>
          <w:sz w:val="24"/>
          <w:szCs w:val="24"/>
        </w:rPr>
        <w:t>Беленского</w:t>
      </w:r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 w:rsidRPr="00B525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5E674E">
        <w:rPr>
          <w:sz w:val="24"/>
          <w:szCs w:val="24"/>
        </w:rPr>
        <w:t xml:space="preserve">                              </w:t>
      </w:r>
      <w:r w:rsidRPr="00B5250A">
        <w:rPr>
          <w:sz w:val="24"/>
          <w:szCs w:val="24"/>
        </w:rPr>
        <w:t xml:space="preserve">пятого  созыва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2056A8">
        <w:rPr>
          <w:sz w:val="24"/>
          <w:szCs w:val="24"/>
        </w:rPr>
        <w:t xml:space="preserve">                     </w:t>
      </w:r>
      <w:r w:rsidR="006D1A58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о</w:t>
      </w:r>
      <w:r w:rsidR="00C96C79">
        <w:rPr>
          <w:sz w:val="24"/>
          <w:szCs w:val="24"/>
        </w:rPr>
        <w:t>т</w:t>
      </w:r>
      <w:r w:rsidR="00E73531">
        <w:rPr>
          <w:sz w:val="24"/>
          <w:szCs w:val="24"/>
        </w:rPr>
        <w:t xml:space="preserve"> </w:t>
      </w:r>
      <w:r w:rsidR="006D1A58">
        <w:rPr>
          <w:sz w:val="24"/>
          <w:szCs w:val="24"/>
        </w:rPr>
        <w:t>26.05.2020</w:t>
      </w:r>
      <w:r w:rsidR="003C1CBF"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>№</w:t>
      </w:r>
      <w:r w:rsidR="00E73531">
        <w:rPr>
          <w:sz w:val="24"/>
          <w:szCs w:val="24"/>
        </w:rPr>
        <w:t xml:space="preserve">  </w:t>
      </w:r>
      <w:r w:rsidR="006D1A58">
        <w:rPr>
          <w:sz w:val="24"/>
          <w:szCs w:val="24"/>
        </w:rPr>
        <w:t>177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</w:p>
    <w:p w:rsidR="00B50C67" w:rsidRPr="00B5250A" w:rsidRDefault="00B50C67" w:rsidP="00B50C67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 w:rsidR="003C1CBF">
        <w:rPr>
          <w:b/>
          <w:sz w:val="24"/>
          <w:szCs w:val="24"/>
        </w:rPr>
        <w:t xml:space="preserve"> бюджетны</w:t>
      </w:r>
      <w:r w:rsidR="00B56629">
        <w:rPr>
          <w:b/>
          <w:sz w:val="24"/>
          <w:szCs w:val="24"/>
        </w:rPr>
        <w:t>х ассигнований</w:t>
      </w:r>
      <w:r w:rsidR="00844059">
        <w:rPr>
          <w:b/>
          <w:sz w:val="24"/>
          <w:szCs w:val="24"/>
        </w:rPr>
        <w:t xml:space="preserve"> на</w:t>
      </w:r>
      <w:r w:rsidR="00F13BB4">
        <w:rPr>
          <w:b/>
          <w:sz w:val="24"/>
          <w:szCs w:val="24"/>
        </w:rPr>
        <w:t xml:space="preserve">  2020</w:t>
      </w:r>
      <w:r w:rsidR="003C1CBF">
        <w:rPr>
          <w:b/>
          <w:sz w:val="24"/>
          <w:szCs w:val="24"/>
        </w:rPr>
        <w:t xml:space="preserve"> год</w:t>
      </w:r>
      <w:r w:rsidR="00503819">
        <w:rPr>
          <w:b/>
          <w:sz w:val="24"/>
          <w:szCs w:val="24"/>
        </w:rPr>
        <w:t xml:space="preserve"> по разделам</w:t>
      </w:r>
      <w:r w:rsidRPr="00B5250A">
        <w:rPr>
          <w:b/>
          <w:sz w:val="24"/>
          <w:szCs w:val="24"/>
        </w:rPr>
        <w:t xml:space="preserve">, подразделам, целевым статьям и видам расходов классификации расходов </w:t>
      </w:r>
      <w:r w:rsidR="00842E04">
        <w:rPr>
          <w:b/>
          <w:sz w:val="24"/>
          <w:szCs w:val="24"/>
        </w:rPr>
        <w:t>Беленского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>сельсовета в ведомственной структуре.</w:t>
      </w:r>
    </w:p>
    <w:p w:rsidR="00B50C67" w:rsidRPr="00B5250A" w:rsidRDefault="00B50C67" w:rsidP="007F5D39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B50C67" w:rsidRPr="00B5250A" w:rsidRDefault="00B50C67" w:rsidP="00B50C67">
      <w:pPr>
        <w:rPr>
          <w:sz w:val="24"/>
          <w:szCs w:val="24"/>
        </w:rPr>
      </w:pPr>
    </w:p>
    <w:tbl>
      <w:tblPr>
        <w:tblW w:w="20847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70"/>
        <w:gridCol w:w="9"/>
        <w:gridCol w:w="6"/>
        <w:gridCol w:w="799"/>
        <w:gridCol w:w="840"/>
        <w:gridCol w:w="885"/>
        <w:gridCol w:w="1581"/>
        <w:gridCol w:w="993"/>
        <w:gridCol w:w="1275"/>
        <w:gridCol w:w="5369"/>
        <w:gridCol w:w="1020"/>
      </w:tblGrid>
      <w:tr w:rsidR="00B50C67" w:rsidRPr="00B5250A" w:rsidTr="007A56B0">
        <w:trPr>
          <w:gridAfter w:val="2"/>
          <w:wAfter w:w="6389" w:type="dxa"/>
          <w:trHeight w:val="341"/>
        </w:trPr>
        <w:tc>
          <w:tcPr>
            <w:tcW w:w="8085" w:type="dxa"/>
            <w:gridSpan w:val="3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</w:tcPr>
          <w:p w:rsidR="00B50C67" w:rsidRPr="00B5250A" w:rsidRDefault="00B50C67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B50C67" w:rsidRPr="00B5250A" w:rsidRDefault="00B50C67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 w:rsidR="00F13BB4"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B50C67" w:rsidRPr="00B5250A" w:rsidTr="007A56B0">
        <w:trPr>
          <w:gridAfter w:val="2"/>
          <w:wAfter w:w="6389" w:type="dxa"/>
          <w:trHeight w:val="567"/>
        </w:trPr>
        <w:tc>
          <w:tcPr>
            <w:tcW w:w="8085" w:type="dxa"/>
            <w:gridSpan w:val="3"/>
          </w:tcPr>
          <w:p w:rsidR="00B50C67" w:rsidRPr="00B5250A" w:rsidRDefault="00B50C67" w:rsidP="00842E04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r w:rsidR="00842E04">
              <w:rPr>
                <w:b/>
                <w:color w:val="000000"/>
                <w:sz w:val="24"/>
                <w:szCs w:val="24"/>
              </w:rPr>
              <w:t>Беленского</w:t>
            </w:r>
            <w:r w:rsidR="00BF1E0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99" w:type="dxa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50C67" w:rsidRPr="00B5250A" w:rsidRDefault="00B50C67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0C67" w:rsidRPr="00B5250A" w:rsidRDefault="00FF5C41" w:rsidP="004A63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4603,676</w:t>
            </w:r>
          </w:p>
        </w:tc>
      </w:tr>
      <w:tr w:rsidR="00B50C67" w:rsidRPr="00B5250A" w:rsidTr="007A56B0">
        <w:trPr>
          <w:gridAfter w:val="2"/>
          <w:wAfter w:w="6389" w:type="dxa"/>
          <w:trHeight w:val="567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99" w:type="dxa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5D3A6D" w:rsidRDefault="00B50C67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Default="00E57157" w:rsidP="000D0E4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0D0E4B">
              <w:rPr>
                <w:b/>
                <w:color w:val="000000"/>
                <w:sz w:val="24"/>
                <w:szCs w:val="24"/>
              </w:rPr>
              <w:t>585</w:t>
            </w:r>
            <w:r>
              <w:rPr>
                <w:b/>
                <w:color w:val="000000"/>
                <w:sz w:val="24"/>
                <w:szCs w:val="24"/>
              </w:rPr>
              <w:t>,</w:t>
            </w:r>
            <w:r w:rsidR="000D0E4B">
              <w:rPr>
                <w:b/>
                <w:color w:val="000000"/>
                <w:sz w:val="24"/>
                <w:szCs w:val="24"/>
              </w:rPr>
              <w:t>726</w:t>
            </w:r>
          </w:p>
        </w:tc>
      </w:tr>
      <w:tr w:rsidR="00B50C67" w:rsidRPr="00B5250A" w:rsidTr="007A56B0">
        <w:trPr>
          <w:gridAfter w:val="2"/>
          <w:wAfter w:w="6389" w:type="dxa"/>
          <w:trHeight w:val="632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65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1756,23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A968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1756,23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1756,23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F42F3E" w:rsidRDefault="00B50C67" w:rsidP="004A68D3">
            <w:pPr>
              <w:jc w:val="both"/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 w:rsidR="00C96C79"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B50C67" w:rsidRPr="00F42F3E" w:rsidRDefault="00B50C67" w:rsidP="004A68D3">
            <w:pPr>
              <w:rPr>
                <w:sz w:val="24"/>
                <w:szCs w:val="24"/>
              </w:rPr>
            </w:pPr>
            <w:r w:rsidRPr="00F42F3E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F42F3E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F42F3E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F42F3E" w:rsidRDefault="00B50C67" w:rsidP="004A68D3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F42F3E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F42F3E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1259,62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1259,62</w:t>
            </w:r>
          </w:p>
        </w:tc>
      </w:tr>
      <w:tr w:rsidR="00B50C67" w:rsidRPr="00B5250A" w:rsidTr="007A56B0">
        <w:trPr>
          <w:gridAfter w:val="2"/>
          <w:wAfter w:w="6389" w:type="dxa"/>
          <w:trHeight w:val="136"/>
        </w:trPr>
        <w:tc>
          <w:tcPr>
            <w:tcW w:w="8079" w:type="dxa"/>
            <w:gridSpan w:val="2"/>
          </w:tcPr>
          <w:p w:rsidR="00B50C67" w:rsidRPr="00DC445D" w:rsidRDefault="00B50C67" w:rsidP="004A68D3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42E04" w:rsidRPr="00842E04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DC445D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DC445D" w:rsidRDefault="00B50C67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DC445D" w:rsidRDefault="00867B3C" w:rsidP="00503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461,0</w:t>
            </w:r>
            <w:r w:rsidR="000D0E4B">
              <w:rPr>
                <w:color w:val="000000"/>
                <w:sz w:val="24"/>
                <w:szCs w:val="24"/>
              </w:rPr>
              <w:t>1</w:t>
            </w:r>
          </w:p>
        </w:tc>
      </w:tr>
      <w:tr w:rsidR="00B50C67" w:rsidRPr="00B5250A" w:rsidTr="007A56B0">
        <w:trPr>
          <w:gridAfter w:val="2"/>
          <w:wAfter w:w="6389" w:type="dxa"/>
          <w:trHeight w:val="136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832A65" w:rsidRDefault="00867B3C" w:rsidP="00D07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461,0</w:t>
            </w:r>
            <w:r w:rsidR="000D0E4B">
              <w:rPr>
                <w:color w:val="000000"/>
                <w:sz w:val="24"/>
                <w:szCs w:val="24"/>
              </w:rPr>
              <w:t>1</w:t>
            </w:r>
          </w:p>
        </w:tc>
      </w:tr>
      <w:tr w:rsidR="00B50C67" w:rsidRPr="00B5250A" w:rsidTr="007A56B0">
        <w:trPr>
          <w:gridAfter w:val="2"/>
          <w:wAfter w:w="6389" w:type="dxa"/>
          <w:trHeight w:val="257"/>
        </w:trPr>
        <w:tc>
          <w:tcPr>
            <w:tcW w:w="8079" w:type="dxa"/>
            <w:gridSpan w:val="2"/>
          </w:tcPr>
          <w:p w:rsidR="00B50C67" w:rsidRPr="00DC445D" w:rsidRDefault="00B50C67" w:rsidP="004A68D3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DC445D" w:rsidRDefault="00B50C67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832A65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35,60</w:t>
            </w:r>
          </w:p>
        </w:tc>
      </w:tr>
      <w:tr w:rsidR="00B50C67" w:rsidRPr="00B5250A" w:rsidTr="005C2B81">
        <w:trPr>
          <w:gridAfter w:val="2"/>
          <w:wAfter w:w="6389" w:type="dxa"/>
          <w:trHeight w:val="165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832A65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35,60</w:t>
            </w:r>
          </w:p>
        </w:tc>
      </w:tr>
      <w:tr w:rsidR="005C2B81" w:rsidRPr="00B5250A" w:rsidTr="005C2B81">
        <w:trPr>
          <w:gridAfter w:val="2"/>
          <w:wAfter w:w="6389" w:type="dxa"/>
          <w:trHeight w:val="96"/>
        </w:trPr>
        <w:tc>
          <w:tcPr>
            <w:tcW w:w="8079" w:type="dxa"/>
            <w:gridSpan w:val="2"/>
          </w:tcPr>
          <w:p w:rsidR="005C2B81" w:rsidRPr="005C2B81" w:rsidRDefault="005C2B81" w:rsidP="004A68D3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05" w:type="dxa"/>
            <w:gridSpan w:val="2"/>
          </w:tcPr>
          <w:p w:rsidR="005C2B81" w:rsidRPr="00B5250A" w:rsidRDefault="005C2B81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5C2B81" w:rsidRPr="005C2B81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C2B81" w:rsidRPr="005C2B81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1" w:type="dxa"/>
          </w:tcPr>
          <w:p w:rsidR="005C2B81" w:rsidRPr="005C2B81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993" w:type="dxa"/>
          </w:tcPr>
          <w:p w:rsidR="005C2B81" w:rsidRPr="005C2B81" w:rsidRDefault="00D844AB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5C2B81" w:rsidRPr="005C2B81" w:rsidRDefault="005C2B81" w:rsidP="00A968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130,819</w:t>
            </w:r>
          </w:p>
        </w:tc>
      </w:tr>
      <w:tr w:rsidR="005C2B81" w:rsidRPr="00B5250A" w:rsidTr="007A56B0">
        <w:trPr>
          <w:gridAfter w:val="2"/>
          <w:wAfter w:w="6389" w:type="dxa"/>
          <w:trHeight w:val="165"/>
        </w:trPr>
        <w:tc>
          <w:tcPr>
            <w:tcW w:w="8079" w:type="dxa"/>
            <w:gridSpan w:val="2"/>
          </w:tcPr>
          <w:p w:rsidR="005C2B81" w:rsidRPr="00B5250A" w:rsidRDefault="005C2B81" w:rsidP="004A68D3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05" w:type="dxa"/>
            <w:gridSpan w:val="2"/>
          </w:tcPr>
          <w:p w:rsidR="005C2B81" w:rsidRPr="00B5250A" w:rsidRDefault="005C2B81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5C2B81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C2B81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1" w:type="dxa"/>
          </w:tcPr>
          <w:p w:rsidR="005C2B81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993" w:type="dxa"/>
          </w:tcPr>
          <w:p w:rsidR="005C2B81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5C2B81" w:rsidRDefault="005C2B81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130,819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18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18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304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315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417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AB18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581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417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333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D07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333"/>
        </w:trPr>
        <w:tc>
          <w:tcPr>
            <w:tcW w:w="8079" w:type="dxa"/>
            <w:gridSpan w:val="2"/>
          </w:tcPr>
          <w:p w:rsidR="00B50C67" w:rsidRPr="00B5250A" w:rsidRDefault="00B50C67" w:rsidP="00C96C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  <w:r w:rsidR="00C96C79">
              <w:rPr>
                <w:sz w:val="24"/>
                <w:szCs w:val="24"/>
              </w:rPr>
              <w:t xml:space="preserve">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</w:tcPr>
          <w:p w:rsidR="00B50C67" w:rsidRPr="00B5250A" w:rsidRDefault="00B50C67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</w:tcPr>
          <w:p w:rsidR="00B50C67" w:rsidRPr="00B5250A" w:rsidRDefault="00B50C67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32A65" w:rsidRPr="00B5250A" w:rsidRDefault="00867B3C" w:rsidP="00832A6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6A163F" w:rsidRDefault="00B50C67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5" w:type="dxa"/>
            <w:gridSpan w:val="2"/>
          </w:tcPr>
          <w:p w:rsidR="00B50C67" w:rsidRPr="006A163F" w:rsidRDefault="00B50C67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6A163F" w:rsidRDefault="00867B3C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E2DF6" w:rsidRDefault="00B50C67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05" w:type="dxa"/>
            <w:gridSpan w:val="2"/>
          </w:tcPr>
          <w:p w:rsidR="00B50C67" w:rsidRPr="00BE2DF6" w:rsidRDefault="00B50C67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E2DF6" w:rsidRDefault="00867B3C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 w:rsidR="00C96C79"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  <w:tc>
          <w:tcPr>
            <w:tcW w:w="536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FFFFFF" w:themeFill="background1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6A163F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6A163F" w:rsidRDefault="00B50C67" w:rsidP="004A68D3"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6A163F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B50C67" w:rsidRPr="00B5250A" w:rsidTr="007A56B0">
        <w:trPr>
          <w:gridAfter w:val="2"/>
          <w:wAfter w:w="6389" w:type="dxa"/>
          <w:trHeight w:val="397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B50C67" w:rsidRPr="00B5250A" w:rsidTr="007A56B0">
        <w:trPr>
          <w:gridAfter w:val="2"/>
          <w:wAfter w:w="6389" w:type="dxa"/>
          <w:trHeight w:val="523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="00443355">
              <w:rPr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</w:tr>
      <w:tr w:rsidR="00B50C67" w:rsidRPr="00B5250A" w:rsidTr="007A56B0">
        <w:trPr>
          <w:gridAfter w:val="2"/>
          <w:wAfter w:w="6389" w:type="dxa"/>
          <w:trHeight w:val="523"/>
        </w:trPr>
        <w:tc>
          <w:tcPr>
            <w:tcW w:w="8079" w:type="dxa"/>
            <w:gridSpan w:val="2"/>
            <w:vAlign w:val="bottom"/>
          </w:tcPr>
          <w:p w:rsidR="00B50C67" w:rsidRPr="0036307B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05" w:type="dxa"/>
            <w:gridSpan w:val="2"/>
          </w:tcPr>
          <w:p w:rsidR="00B50C67" w:rsidRPr="0036307B" w:rsidRDefault="00B50C67" w:rsidP="004A68D3">
            <w:pPr>
              <w:rPr>
                <w:b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36307B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36307B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36307B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B50C67" w:rsidRPr="0036307B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36307B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</w:tcPr>
          <w:p w:rsidR="00B50C67" w:rsidRPr="00BE2DF6" w:rsidRDefault="00B538EA" w:rsidP="00B538EA">
            <w:pPr>
              <w:rPr>
                <w:color w:val="000000"/>
                <w:sz w:val="24"/>
                <w:szCs w:val="24"/>
              </w:rPr>
            </w:pPr>
            <w:r w:rsidRPr="00B538EA">
              <w:rPr>
                <w:color w:val="000000"/>
                <w:sz w:val="24"/>
                <w:szCs w:val="24"/>
              </w:rPr>
              <w:t>МП «Противодействие экстремизму и профилактика терроризма на территории Беленского сельсовета Карасукского  района Новосибирской области на 2019-2021 годы »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B538E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E00186" w:rsidRDefault="005C2B81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E00186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E00186" w:rsidRDefault="005C2B81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DA261F">
        <w:trPr>
          <w:gridAfter w:val="2"/>
          <w:wAfter w:w="6389" w:type="dxa"/>
          <w:trHeight w:val="405"/>
        </w:trPr>
        <w:tc>
          <w:tcPr>
            <w:tcW w:w="8070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B50C67" w:rsidRPr="00B5250A" w:rsidRDefault="00B50C67" w:rsidP="008D5CAC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8D5CA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8D5CA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8D5CAC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B50C67" w:rsidRPr="00B5250A" w:rsidRDefault="005C2B81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DA261F">
        <w:trPr>
          <w:gridAfter w:val="2"/>
          <w:wAfter w:w="6389" w:type="dxa"/>
          <w:trHeight w:val="126"/>
        </w:trPr>
        <w:tc>
          <w:tcPr>
            <w:tcW w:w="8070" w:type="dxa"/>
          </w:tcPr>
          <w:p w:rsidR="00DA261F" w:rsidRPr="00B5250A" w:rsidRDefault="00DA261F" w:rsidP="00DA2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</w:t>
            </w:r>
            <w:proofErr w:type="spellStart"/>
            <w:r w:rsidRPr="00F76D53">
              <w:rPr>
                <w:sz w:val="24"/>
                <w:szCs w:val="24"/>
              </w:rPr>
              <w:t>извещателями</w:t>
            </w:r>
            <w:proofErr w:type="spellEnd"/>
            <w:r w:rsidRPr="00F76D53">
              <w:rPr>
                <w:sz w:val="24"/>
                <w:szCs w:val="24"/>
              </w:rPr>
              <w:t xml:space="preserve">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</w:t>
            </w:r>
            <w:r w:rsidRPr="00F76D53">
              <w:rPr>
                <w:sz w:val="24"/>
                <w:szCs w:val="24"/>
              </w:rPr>
              <w:lastRenderedPageBreak/>
              <w:t>2015-2020 годов"</w:t>
            </w:r>
          </w:p>
        </w:tc>
        <w:tc>
          <w:tcPr>
            <w:tcW w:w="814" w:type="dxa"/>
            <w:gridSpan w:val="3"/>
            <w:vAlign w:val="bottom"/>
          </w:tcPr>
          <w:p w:rsidR="00DA261F" w:rsidRPr="008D5CAC" w:rsidRDefault="00DA261F" w:rsidP="00DA26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003</w:t>
            </w:r>
          </w:p>
        </w:tc>
        <w:tc>
          <w:tcPr>
            <w:tcW w:w="840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DA261F" w:rsidRPr="00B5250A" w:rsidRDefault="00DA261F" w:rsidP="00DA261F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07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vAlign w:val="bottom"/>
          </w:tcPr>
          <w:p w:rsidR="00DA261F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5C2B81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DA261F">
        <w:trPr>
          <w:gridAfter w:val="2"/>
          <w:wAfter w:w="6389" w:type="dxa"/>
          <w:trHeight w:val="111"/>
        </w:trPr>
        <w:tc>
          <w:tcPr>
            <w:tcW w:w="8070" w:type="dxa"/>
          </w:tcPr>
          <w:p w:rsidR="00DA261F" w:rsidRPr="00B5250A" w:rsidRDefault="00DA261F" w:rsidP="00DA261F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14" w:type="dxa"/>
            <w:gridSpan w:val="3"/>
            <w:vAlign w:val="bottom"/>
          </w:tcPr>
          <w:p w:rsidR="00DA261F" w:rsidRPr="008D5CAC" w:rsidRDefault="00DA261F" w:rsidP="00DA26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DA261F" w:rsidRPr="00B5250A" w:rsidRDefault="00DA261F" w:rsidP="00DA261F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vAlign w:val="bottom"/>
          </w:tcPr>
          <w:p w:rsidR="00DA261F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5C2B81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DA261F">
        <w:trPr>
          <w:gridAfter w:val="2"/>
          <w:wAfter w:w="6389" w:type="dxa"/>
          <w:trHeight w:val="126"/>
        </w:trPr>
        <w:tc>
          <w:tcPr>
            <w:tcW w:w="8070" w:type="dxa"/>
          </w:tcPr>
          <w:p w:rsidR="00DA261F" w:rsidRPr="00B5250A" w:rsidRDefault="00DA261F" w:rsidP="00DA261F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DA261F" w:rsidRPr="008D5CAC" w:rsidRDefault="00DA261F" w:rsidP="00DA26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DA261F" w:rsidRPr="00B5250A" w:rsidRDefault="00DA261F" w:rsidP="00DA261F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DA261F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5C2B81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7A56B0">
        <w:trPr>
          <w:gridAfter w:val="2"/>
          <w:wAfter w:w="6389" w:type="dxa"/>
          <w:trHeight w:val="135"/>
        </w:trPr>
        <w:tc>
          <w:tcPr>
            <w:tcW w:w="8070" w:type="dxa"/>
          </w:tcPr>
          <w:p w:rsidR="00DA261F" w:rsidRPr="00B5250A" w:rsidRDefault="00DA261F" w:rsidP="00DA261F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DA261F" w:rsidRPr="008D5CAC" w:rsidRDefault="00DA261F" w:rsidP="00DA26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DA261F" w:rsidRPr="00B5250A" w:rsidRDefault="00DA261F" w:rsidP="00DA261F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DA261F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5C2B81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7A56B0">
        <w:trPr>
          <w:gridAfter w:val="2"/>
          <w:wAfter w:w="6389" w:type="dxa"/>
          <w:trHeight w:val="81"/>
        </w:trPr>
        <w:tc>
          <w:tcPr>
            <w:tcW w:w="8070" w:type="dxa"/>
          </w:tcPr>
          <w:p w:rsidR="00DA261F" w:rsidRPr="00B5250A" w:rsidRDefault="00DA261F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Pr="00B5250A" w:rsidRDefault="00FF5C41" w:rsidP="00DA26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1124,01</w:t>
            </w:r>
          </w:p>
        </w:tc>
      </w:tr>
      <w:tr w:rsidR="00DA261F" w:rsidRPr="00B5250A" w:rsidTr="007A56B0">
        <w:trPr>
          <w:gridAfter w:val="2"/>
          <w:wAfter w:w="6389" w:type="dxa"/>
          <w:trHeight w:val="135"/>
        </w:trPr>
        <w:tc>
          <w:tcPr>
            <w:tcW w:w="8070" w:type="dxa"/>
          </w:tcPr>
          <w:p w:rsidR="00DA261F" w:rsidRPr="00B5250A" w:rsidRDefault="00DA261F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FF5C4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1124,01</w:t>
            </w:r>
          </w:p>
        </w:tc>
      </w:tr>
      <w:tr w:rsidR="00DA261F" w:rsidRPr="00B5250A" w:rsidTr="007A56B0">
        <w:trPr>
          <w:gridAfter w:val="2"/>
          <w:wAfter w:w="6389" w:type="dxa"/>
          <w:trHeight w:val="126"/>
        </w:trPr>
        <w:tc>
          <w:tcPr>
            <w:tcW w:w="8070" w:type="dxa"/>
          </w:tcPr>
          <w:p w:rsidR="00DA261F" w:rsidRPr="00B538EA" w:rsidRDefault="00DA261F" w:rsidP="00B538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МП </w:t>
            </w:r>
            <w:r w:rsidRPr="00B538EA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Беленского сельсовета Карасукского района Новосибирской области </w:t>
            </w:r>
          </w:p>
          <w:p w:rsidR="00DA261F" w:rsidRPr="00B5250A" w:rsidRDefault="00DA261F" w:rsidP="00B538EA">
            <w:pPr>
              <w:rPr>
                <w:b/>
                <w:color w:val="000000"/>
                <w:sz w:val="24"/>
                <w:szCs w:val="24"/>
              </w:rPr>
            </w:pPr>
            <w:r w:rsidRPr="00B538EA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DA261F" w:rsidRPr="00B5250A" w:rsidRDefault="00DA261F" w:rsidP="00B538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Default="00B212BC" w:rsidP="00B538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570,0</w:t>
            </w:r>
          </w:p>
        </w:tc>
      </w:tr>
      <w:tr w:rsidR="00DA261F" w:rsidRPr="00B5250A" w:rsidTr="007A56B0">
        <w:trPr>
          <w:gridAfter w:val="2"/>
          <w:wAfter w:w="6389" w:type="dxa"/>
          <w:trHeight w:val="126"/>
        </w:trPr>
        <w:tc>
          <w:tcPr>
            <w:tcW w:w="8070" w:type="dxa"/>
            <w:vAlign w:val="bottom"/>
          </w:tcPr>
          <w:p w:rsidR="00DA261F" w:rsidRPr="00B5250A" w:rsidRDefault="00DA261F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vAlign w:val="bottom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Pr="001931D6" w:rsidRDefault="00B212BC" w:rsidP="000842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DA261F" w:rsidRPr="00B5250A" w:rsidTr="007A56B0">
        <w:trPr>
          <w:gridAfter w:val="2"/>
          <w:wAfter w:w="6389" w:type="dxa"/>
          <w:trHeight w:val="135"/>
        </w:trPr>
        <w:tc>
          <w:tcPr>
            <w:tcW w:w="8070" w:type="dxa"/>
          </w:tcPr>
          <w:p w:rsidR="00DA261F" w:rsidRPr="00B5250A" w:rsidRDefault="00DA261F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Pr="001931D6" w:rsidRDefault="00B212BC" w:rsidP="000842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DA261F" w:rsidRPr="00B5250A" w:rsidTr="00B212BC">
        <w:trPr>
          <w:gridAfter w:val="2"/>
          <w:wAfter w:w="6389" w:type="dxa"/>
          <w:trHeight w:val="405"/>
        </w:trPr>
        <w:tc>
          <w:tcPr>
            <w:tcW w:w="8070" w:type="dxa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Pr="001931D6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B212BC" w:rsidRPr="00B5250A" w:rsidTr="00FF5C41">
        <w:trPr>
          <w:gridAfter w:val="2"/>
          <w:wAfter w:w="6389" w:type="dxa"/>
          <w:trHeight w:val="707"/>
        </w:trPr>
        <w:tc>
          <w:tcPr>
            <w:tcW w:w="8070" w:type="dxa"/>
          </w:tcPr>
          <w:p w:rsidR="00B212BC" w:rsidRPr="00B5250A" w:rsidRDefault="00B212BC" w:rsidP="00B212BC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0740D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FF5C4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554,01</w:t>
            </w:r>
          </w:p>
        </w:tc>
      </w:tr>
      <w:tr w:rsidR="00B212BC" w:rsidRPr="00B5250A" w:rsidTr="00AE47CA">
        <w:trPr>
          <w:gridAfter w:val="2"/>
          <w:wAfter w:w="6389" w:type="dxa"/>
          <w:trHeight w:val="96"/>
        </w:trPr>
        <w:tc>
          <w:tcPr>
            <w:tcW w:w="8070" w:type="dxa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0740D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FF5C4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554,01</w:t>
            </w:r>
          </w:p>
        </w:tc>
      </w:tr>
      <w:tr w:rsidR="00B212BC" w:rsidRPr="00B5250A" w:rsidTr="007A56B0">
        <w:trPr>
          <w:gridAfter w:val="2"/>
          <w:wAfter w:w="6389" w:type="dxa"/>
          <w:trHeight w:val="210"/>
        </w:trPr>
        <w:tc>
          <w:tcPr>
            <w:tcW w:w="8070" w:type="dxa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F633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623,474</w:t>
            </w:r>
          </w:p>
        </w:tc>
      </w:tr>
      <w:tr w:rsidR="00B212BC" w:rsidRPr="00B5250A" w:rsidTr="007A56B0">
        <w:trPr>
          <w:gridAfter w:val="2"/>
          <w:wAfter w:w="6389" w:type="dxa"/>
          <w:trHeight w:val="217"/>
        </w:trPr>
        <w:tc>
          <w:tcPr>
            <w:tcW w:w="8070" w:type="dxa"/>
            <w:vAlign w:val="bottom"/>
          </w:tcPr>
          <w:p w:rsidR="00B212BC" w:rsidRPr="00B5250A" w:rsidRDefault="00B212BC" w:rsidP="00096BBC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096BBC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217"/>
        </w:trPr>
        <w:tc>
          <w:tcPr>
            <w:tcW w:w="8070" w:type="dxa"/>
            <w:vAlign w:val="bottom"/>
          </w:tcPr>
          <w:p w:rsidR="00B212BC" w:rsidRPr="00B5250A" w:rsidRDefault="00B212BC" w:rsidP="00096B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542981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217"/>
        </w:trPr>
        <w:tc>
          <w:tcPr>
            <w:tcW w:w="8070" w:type="dxa"/>
          </w:tcPr>
          <w:p w:rsidR="00B212BC" w:rsidRPr="00B5250A" w:rsidRDefault="00B212BC" w:rsidP="00096BBC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542981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B212BC" w:rsidRPr="00B5250A" w:rsidRDefault="00B212BC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255"/>
        </w:trPr>
        <w:tc>
          <w:tcPr>
            <w:tcW w:w="8070" w:type="dxa"/>
          </w:tcPr>
          <w:p w:rsidR="00B212BC" w:rsidRPr="00B5250A" w:rsidRDefault="00B212BC" w:rsidP="00096BBC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096BBC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B212BC" w:rsidRPr="00B5250A" w:rsidRDefault="00B212BC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11"/>
        </w:trPr>
        <w:tc>
          <w:tcPr>
            <w:tcW w:w="8070" w:type="dxa"/>
            <w:vAlign w:val="bottom"/>
          </w:tcPr>
          <w:p w:rsidR="00B212BC" w:rsidRPr="00B5250A" w:rsidRDefault="00B212BC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4A63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623,474</w:t>
            </w:r>
          </w:p>
        </w:tc>
      </w:tr>
      <w:tr w:rsidR="00B212BC" w:rsidRPr="00B5250A" w:rsidTr="007A56B0">
        <w:trPr>
          <w:gridAfter w:val="2"/>
          <w:wAfter w:w="6389" w:type="dxa"/>
          <w:trHeight w:val="150"/>
        </w:trPr>
        <w:tc>
          <w:tcPr>
            <w:tcW w:w="8070" w:type="dxa"/>
            <w:vAlign w:val="bottom"/>
          </w:tcPr>
          <w:p w:rsidR="00B212BC" w:rsidRPr="00B5250A" w:rsidRDefault="00B212BC" w:rsidP="004A68D3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</w:t>
            </w:r>
            <w:proofErr w:type="spellEnd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AB71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623,474</w:t>
            </w:r>
          </w:p>
        </w:tc>
      </w:tr>
      <w:tr w:rsidR="00B212BC" w:rsidRPr="00B5250A" w:rsidTr="007A56B0">
        <w:trPr>
          <w:gridAfter w:val="2"/>
          <w:wAfter w:w="6389" w:type="dxa"/>
          <w:trHeight w:val="96"/>
        </w:trPr>
        <w:tc>
          <w:tcPr>
            <w:tcW w:w="8070" w:type="dxa"/>
            <w:vAlign w:val="center"/>
          </w:tcPr>
          <w:p w:rsidR="00B212BC" w:rsidRPr="00E00186" w:rsidRDefault="00B212BC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14" w:type="dxa"/>
            <w:gridSpan w:val="3"/>
          </w:tcPr>
          <w:p w:rsidR="00B212BC" w:rsidRPr="00E00186" w:rsidRDefault="00B212BC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E00186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993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E00186" w:rsidRDefault="00BF032E" w:rsidP="00BF032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21</w:t>
            </w:r>
            <w:r w:rsidR="00B212BC">
              <w:rPr>
                <w:b/>
                <w:i/>
                <w:sz w:val="24"/>
                <w:szCs w:val="24"/>
              </w:rPr>
              <w:t>6,</w:t>
            </w:r>
            <w:r>
              <w:rPr>
                <w:b/>
                <w:i/>
                <w:sz w:val="24"/>
                <w:szCs w:val="24"/>
              </w:rPr>
              <w:t>4</w:t>
            </w:r>
            <w:r w:rsidR="00B212BC">
              <w:rPr>
                <w:b/>
                <w:i/>
                <w:sz w:val="24"/>
                <w:szCs w:val="24"/>
              </w:rPr>
              <w:t>5</w:t>
            </w:r>
          </w:p>
        </w:tc>
      </w:tr>
      <w:tr w:rsidR="00B212BC" w:rsidRPr="00B5250A" w:rsidTr="007A56B0">
        <w:trPr>
          <w:gridAfter w:val="2"/>
          <w:wAfter w:w="6389" w:type="dxa"/>
          <w:trHeight w:val="165"/>
        </w:trPr>
        <w:tc>
          <w:tcPr>
            <w:tcW w:w="8070" w:type="dxa"/>
          </w:tcPr>
          <w:p w:rsidR="00B212BC" w:rsidRPr="00B5250A" w:rsidRDefault="00B212BC" w:rsidP="00C96C7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BF0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</w:t>
            </w:r>
            <w:r w:rsidR="00B212BC">
              <w:rPr>
                <w:sz w:val="24"/>
                <w:szCs w:val="24"/>
              </w:rPr>
              <w:t>5</w:t>
            </w:r>
          </w:p>
        </w:tc>
      </w:tr>
      <w:tr w:rsidR="00B212BC" w:rsidRPr="00B5250A" w:rsidTr="007A56B0">
        <w:trPr>
          <w:gridAfter w:val="2"/>
          <w:wAfter w:w="6389" w:type="dxa"/>
          <w:trHeight w:val="271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832A65" w:rsidRDefault="00BF032E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214,45</w:t>
            </w:r>
          </w:p>
        </w:tc>
      </w:tr>
      <w:tr w:rsidR="00B212BC" w:rsidRPr="00B5250A" w:rsidTr="007A56B0">
        <w:trPr>
          <w:gridAfter w:val="2"/>
          <w:wAfter w:w="6389" w:type="dxa"/>
          <w:trHeight w:val="271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832A65" w:rsidRDefault="00B212BC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212BC" w:rsidRPr="00B5250A" w:rsidTr="007A56B0">
        <w:trPr>
          <w:gridAfter w:val="2"/>
          <w:wAfter w:w="6389" w:type="dxa"/>
          <w:trHeight w:val="271"/>
        </w:trPr>
        <w:tc>
          <w:tcPr>
            <w:tcW w:w="8079" w:type="dxa"/>
            <w:gridSpan w:val="2"/>
          </w:tcPr>
          <w:p w:rsidR="00B212BC" w:rsidRPr="00122494" w:rsidRDefault="00B212BC" w:rsidP="00EC1479">
            <w:pPr>
              <w:rPr>
                <w:b/>
                <w:i/>
                <w:sz w:val="24"/>
                <w:szCs w:val="24"/>
              </w:rPr>
            </w:pPr>
            <w:r w:rsidRPr="00122494"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 xml:space="preserve"> захоронения</w:t>
            </w:r>
          </w:p>
        </w:tc>
        <w:tc>
          <w:tcPr>
            <w:tcW w:w="805" w:type="dxa"/>
            <w:gridSpan w:val="2"/>
          </w:tcPr>
          <w:p w:rsidR="00B212BC" w:rsidRPr="00122494" w:rsidRDefault="00B212BC" w:rsidP="00D874F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</w:t>
            </w: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40" w:type="dxa"/>
          </w:tcPr>
          <w:p w:rsidR="00B212BC" w:rsidRPr="00122494" w:rsidRDefault="00B212BC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122494" w:rsidRDefault="00B212BC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122494" w:rsidRDefault="00B212BC" w:rsidP="00665A7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99 0 0</w:t>
            </w:r>
            <w:r>
              <w:rPr>
                <w:b/>
                <w:i/>
                <w:color w:val="000000"/>
                <w:sz w:val="24"/>
                <w:szCs w:val="24"/>
              </w:rPr>
              <w:t>0</w:t>
            </w:r>
            <w:r w:rsidRPr="00122494">
              <w:rPr>
                <w:b/>
                <w:i/>
                <w:color w:val="000000"/>
                <w:sz w:val="24"/>
                <w:szCs w:val="24"/>
              </w:rPr>
              <w:t xml:space="preserve"> 76400</w:t>
            </w:r>
          </w:p>
        </w:tc>
        <w:tc>
          <w:tcPr>
            <w:tcW w:w="993" w:type="dxa"/>
          </w:tcPr>
          <w:p w:rsidR="00B212BC" w:rsidRPr="00122494" w:rsidRDefault="00B212BC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22494" w:rsidRDefault="00BF032E" w:rsidP="00DA261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14,4</w:t>
            </w:r>
          </w:p>
        </w:tc>
      </w:tr>
      <w:tr w:rsidR="00B212BC" w:rsidRPr="00B5250A" w:rsidTr="007A56B0">
        <w:trPr>
          <w:gridAfter w:val="2"/>
          <w:wAfter w:w="6389" w:type="dxa"/>
          <w:trHeight w:val="224"/>
        </w:trPr>
        <w:tc>
          <w:tcPr>
            <w:tcW w:w="8079" w:type="dxa"/>
            <w:gridSpan w:val="2"/>
          </w:tcPr>
          <w:p w:rsidR="00B212BC" w:rsidRPr="00B5250A" w:rsidRDefault="00B212BC" w:rsidP="00665A75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Закупка </w:t>
            </w:r>
            <w:proofErr w:type="spellStart"/>
            <w:r w:rsidRPr="00B5250A">
              <w:rPr>
                <w:sz w:val="24"/>
                <w:szCs w:val="24"/>
              </w:rPr>
              <w:t>товаров</w:t>
            </w:r>
            <w:proofErr w:type="gramStart"/>
            <w:r w:rsidRPr="00B5250A">
              <w:rPr>
                <w:sz w:val="24"/>
                <w:szCs w:val="24"/>
              </w:rPr>
              <w:t>,р</w:t>
            </w:r>
            <w:proofErr w:type="gramEnd"/>
            <w:r w:rsidRPr="00B5250A">
              <w:rPr>
                <w:sz w:val="24"/>
                <w:szCs w:val="24"/>
              </w:rPr>
              <w:t>абот</w:t>
            </w:r>
            <w:proofErr w:type="spellEnd"/>
            <w:r w:rsidRPr="00B5250A">
              <w:rPr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665A75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665A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665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:rsidR="00B212BC" w:rsidRPr="00B5250A" w:rsidTr="007A56B0">
        <w:trPr>
          <w:gridAfter w:val="2"/>
          <w:wAfter w:w="6389" w:type="dxa"/>
          <w:trHeight w:val="465"/>
        </w:trPr>
        <w:tc>
          <w:tcPr>
            <w:tcW w:w="8079" w:type="dxa"/>
            <w:gridSpan w:val="2"/>
          </w:tcPr>
          <w:p w:rsidR="00B212BC" w:rsidRPr="00B5250A" w:rsidRDefault="00B212BC" w:rsidP="00665A75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665A75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665A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665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:rsidR="00B212BC" w:rsidRPr="00B5250A" w:rsidTr="007A56B0">
        <w:trPr>
          <w:gridAfter w:val="2"/>
          <w:wAfter w:w="6389" w:type="dxa"/>
          <w:trHeight w:val="233"/>
        </w:trPr>
        <w:tc>
          <w:tcPr>
            <w:tcW w:w="8079" w:type="dxa"/>
            <w:gridSpan w:val="2"/>
            <w:vAlign w:val="center"/>
          </w:tcPr>
          <w:p w:rsidR="00B212BC" w:rsidRPr="00E00186" w:rsidRDefault="00B212BC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05" w:type="dxa"/>
            <w:gridSpan w:val="2"/>
          </w:tcPr>
          <w:p w:rsidR="00B212BC" w:rsidRPr="00E00186" w:rsidRDefault="00B212BC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E00186" w:rsidRDefault="00BF032E" w:rsidP="00F9701B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65,4</w:t>
            </w:r>
          </w:p>
        </w:tc>
      </w:tr>
      <w:tr w:rsidR="00B212BC" w:rsidRPr="00B5250A" w:rsidTr="007A56B0">
        <w:trPr>
          <w:gridAfter w:val="2"/>
          <w:wAfter w:w="6389" w:type="dxa"/>
          <w:trHeight w:val="713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F9701B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E00186" w:rsidRDefault="00BF032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65,4</w:t>
            </w:r>
          </w:p>
        </w:tc>
      </w:tr>
      <w:tr w:rsidR="00B212BC" w:rsidRPr="00B5250A" w:rsidTr="007A56B0">
        <w:trPr>
          <w:gridAfter w:val="2"/>
          <w:wAfter w:w="6389" w:type="dxa"/>
          <w:trHeight w:val="555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65,4</w:t>
            </w:r>
          </w:p>
        </w:tc>
      </w:tr>
      <w:tr w:rsidR="00B212BC" w:rsidRPr="00B5250A" w:rsidTr="007A56B0">
        <w:trPr>
          <w:gridAfter w:val="2"/>
          <w:wAfter w:w="6389" w:type="dxa"/>
          <w:trHeight w:val="135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05" w:type="dxa"/>
            <w:gridSpan w:val="2"/>
          </w:tcPr>
          <w:p w:rsidR="00B212BC" w:rsidRPr="007A56B0" w:rsidRDefault="00B212BC" w:rsidP="007A56B0">
            <w:pPr>
              <w:rPr>
                <w:b/>
                <w:sz w:val="24"/>
                <w:szCs w:val="24"/>
              </w:rPr>
            </w:pPr>
            <w:r w:rsidRPr="007A56B0"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7A56B0" w:rsidRDefault="00B212BC" w:rsidP="007A56B0">
            <w:pPr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993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7A56B0" w:rsidRDefault="00BF032E" w:rsidP="007F5D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240,0</w:t>
            </w:r>
          </w:p>
        </w:tc>
      </w:tr>
      <w:tr w:rsidR="00B212BC" w:rsidRPr="00B5250A" w:rsidTr="007A56B0">
        <w:trPr>
          <w:gridAfter w:val="2"/>
          <w:wAfter w:w="6389" w:type="dxa"/>
          <w:trHeight w:val="126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B212BC" w:rsidRPr="00B5250A" w:rsidTr="007A56B0">
        <w:trPr>
          <w:gridAfter w:val="2"/>
          <w:wAfter w:w="6389" w:type="dxa"/>
          <w:trHeight w:val="420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B212BC" w:rsidRPr="00B5250A" w:rsidTr="007A56B0">
        <w:trPr>
          <w:gridAfter w:val="2"/>
          <w:wAfter w:w="6389" w:type="dxa"/>
          <w:trHeight w:val="111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05" w:type="dxa"/>
            <w:gridSpan w:val="2"/>
          </w:tcPr>
          <w:p w:rsidR="00B212BC" w:rsidRPr="007A56B0" w:rsidRDefault="00B212BC" w:rsidP="007A56B0">
            <w:pPr>
              <w:rPr>
                <w:b/>
                <w:sz w:val="24"/>
                <w:szCs w:val="24"/>
              </w:rPr>
            </w:pPr>
            <w:r w:rsidRPr="007A56B0"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7A56B0" w:rsidRDefault="00B212BC" w:rsidP="007A56B0">
            <w:pPr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 xml:space="preserve"> 99 0 00 </w:t>
            </w:r>
            <w:r w:rsidRPr="007A56B0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7A56B0"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7A56B0" w:rsidRDefault="00BF032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</w:t>
            </w:r>
            <w:r w:rsidR="00B212BC">
              <w:rPr>
                <w:b/>
                <w:color w:val="000000"/>
                <w:sz w:val="24"/>
                <w:szCs w:val="24"/>
              </w:rPr>
              <w:t>,224</w:t>
            </w:r>
          </w:p>
        </w:tc>
      </w:tr>
      <w:tr w:rsidR="00B212BC" w:rsidRPr="00B5250A" w:rsidTr="007A56B0">
        <w:trPr>
          <w:gridAfter w:val="2"/>
          <w:wAfter w:w="6389" w:type="dxa"/>
          <w:trHeight w:val="111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Default="00B212BC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0D0E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  <w:r w:rsidR="00B212BC">
              <w:rPr>
                <w:color w:val="000000"/>
                <w:sz w:val="24"/>
                <w:szCs w:val="24"/>
              </w:rPr>
              <w:t>,224</w:t>
            </w:r>
          </w:p>
        </w:tc>
      </w:tr>
      <w:tr w:rsidR="00B212BC" w:rsidRPr="00B5250A" w:rsidTr="007A56B0">
        <w:trPr>
          <w:gridAfter w:val="2"/>
          <w:wAfter w:w="6389" w:type="dxa"/>
          <w:trHeight w:val="150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Default="00B212BC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  <w:r w:rsidR="00B212BC">
              <w:rPr>
                <w:color w:val="000000"/>
                <w:sz w:val="24"/>
                <w:szCs w:val="24"/>
              </w:rPr>
              <w:t>,224</w:t>
            </w:r>
          </w:p>
        </w:tc>
      </w:tr>
      <w:tr w:rsidR="00B212BC" w:rsidRPr="00B5250A" w:rsidTr="007A56B0">
        <w:trPr>
          <w:gridAfter w:val="2"/>
          <w:wAfter w:w="6389" w:type="dxa"/>
          <w:trHeight w:val="713"/>
        </w:trPr>
        <w:tc>
          <w:tcPr>
            <w:tcW w:w="8079" w:type="dxa"/>
            <w:gridSpan w:val="2"/>
            <w:vAlign w:val="center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277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277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поселения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420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11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2564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50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2564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26"/>
        </w:trPr>
        <w:tc>
          <w:tcPr>
            <w:tcW w:w="8079" w:type="dxa"/>
            <w:gridSpan w:val="2"/>
          </w:tcPr>
          <w:p w:rsidR="00B212BC" w:rsidRPr="00B5250A" w:rsidRDefault="00B212BC" w:rsidP="00200A4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05" w:type="dxa"/>
            <w:gridSpan w:val="2"/>
          </w:tcPr>
          <w:p w:rsidR="00B212BC" w:rsidRDefault="00B212BC" w:rsidP="00200A41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003</w:t>
            </w:r>
          </w:p>
        </w:tc>
        <w:tc>
          <w:tcPr>
            <w:tcW w:w="840" w:type="dxa"/>
          </w:tcPr>
          <w:p w:rsidR="00B212BC" w:rsidRPr="00D23105" w:rsidRDefault="00B212BC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B212BC" w:rsidRPr="00D23105" w:rsidRDefault="00B212BC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B212BC" w:rsidRPr="00D23105" w:rsidRDefault="00B212BC" w:rsidP="004E485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993" w:type="dxa"/>
          </w:tcPr>
          <w:p w:rsidR="00B212BC" w:rsidRPr="00D23105" w:rsidRDefault="00B212BC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9772E" w:rsidRDefault="00B212BC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35"/>
        </w:trPr>
        <w:tc>
          <w:tcPr>
            <w:tcW w:w="8079" w:type="dxa"/>
            <w:gridSpan w:val="2"/>
          </w:tcPr>
          <w:p w:rsidR="00B212BC" w:rsidRPr="00B5250A" w:rsidRDefault="00B212BC" w:rsidP="00200A41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200A41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003</w:t>
            </w:r>
          </w:p>
        </w:tc>
        <w:tc>
          <w:tcPr>
            <w:tcW w:w="840" w:type="dxa"/>
          </w:tcPr>
          <w:p w:rsidR="00B212BC" w:rsidRPr="0019772E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B212BC" w:rsidRPr="0019772E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B212BC" w:rsidRPr="0019772E" w:rsidRDefault="00B212BC" w:rsidP="004E485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</w:tcPr>
          <w:p w:rsidR="00B212BC" w:rsidRPr="0019772E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9772E" w:rsidRDefault="00B212BC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26"/>
        </w:trPr>
        <w:tc>
          <w:tcPr>
            <w:tcW w:w="8079" w:type="dxa"/>
            <w:gridSpan w:val="2"/>
          </w:tcPr>
          <w:p w:rsidR="00B212BC" w:rsidRPr="004D3A96" w:rsidRDefault="00B212BC" w:rsidP="00200A41">
            <w:pPr>
              <w:jc w:val="center"/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200A41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003</w:t>
            </w:r>
          </w:p>
        </w:tc>
        <w:tc>
          <w:tcPr>
            <w:tcW w:w="840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212BC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35"/>
        </w:trPr>
        <w:tc>
          <w:tcPr>
            <w:tcW w:w="8079" w:type="dxa"/>
            <w:gridSpan w:val="2"/>
          </w:tcPr>
          <w:p w:rsidR="00B212BC" w:rsidRPr="004D3A96" w:rsidRDefault="00B212BC" w:rsidP="00200A41">
            <w:pPr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200A41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003</w:t>
            </w:r>
          </w:p>
        </w:tc>
        <w:tc>
          <w:tcPr>
            <w:tcW w:w="840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212BC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38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138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150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504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05" w:type="dxa"/>
            <w:gridSpan w:val="2"/>
          </w:tcPr>
          <w:p w:rsidR="00B212BC" w:rsidRDefault="00B212BC" w:rsidP="00DE0203">
            <w:pPr>
              <w:rPr>
                <w:b/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</w:tcPr>
          <w:p w:rsidR="00B212BC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5250A">
              <w:rPr>
                <w:color w:val="000000"/>
                <w:sz w:val="24"/>
                <w:szCs w:val="24"/>
              </w:rPr>
              <w:t>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212BC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171,10</w:t>
            </w:r>
          </w:p>
        </w:tc>
      </w:tr>
      <w:tr w:rsidR="00B212BC" w:rsidRPr="00B5250A" w:rsidTr="007A56B0">
        <w:trPr>
          <w:gridAfter w:val="2"/>
          <w:wAfter w:w="6389" w:type="dxa"/>
          <w:trHeight w:val="126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211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54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375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375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993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562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</w:tcPr>
          <w:p w:rsidR="00B212BC" w:rsidRPr="00B5250A" w:rsidRDefault="00B212BC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B212BC" w:rsidRPr="00B5250A" w:rsidRDefault="00B212BC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</w:t>
            </w:r>
            <w:r w:rsidRPr="00B5250A">
              <w:rPr>
                <w:b/>
                <w:color w:val="000000"/>
                <w:sz w:val="24"/>
                <w:szCs w:val="24"/>
              </w:rPr>
              <w:t>0000000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212BC" w:rsidRPr="00B5250A" w:rsidRDefault="00B212BC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57DAB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57DAB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57DAB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57DAB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50C67" w:rsidRPr="00B5250A" w:rsidRDefault="00B50C67" w:rsidP="009239EC">
      <w:pPr>
        <w:rPr>
          <w:sz w:val="24"/>
          <w:szCs w:val="24"/>
        </w:rPr>
      </w:pPr>
    </w:p>
    <w:sectPr w:rsidR="00B50C67" w:rsidRPr="00B5250A" w:rsidSect="00B50C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007B92"/>
    <w:rsid w:val="00082749"/>
    <w:rsid w:val="000842BE"/>
    <w:rsid w:val="00093D00"/>
    <w:rsid w:val="00096BBC"/>
    <w:rsid w:val="000D0E4B"/>
    <w:rsid w:val="001076B5"/>
    <w:rsid w:val="0013776D"/>
    <w:rsid w:val="001517C4"/>
    <w:rsid w:val="0019229C"/>
    <w:rsid w:val="001C2C72"/>
    <w:rsid w:val="001D019A"/>
    <w:rsid w:val="001D2F5D"/>
    <w:rsid w:val="001D7C70"/>
    <w:rsid w:val="001E43D2"/>
    <w:rsid w:val="00200A41"/>
    <w:rsid w:val="002056A8"/>
    <w:rsid w:val="00206A0E"/>
    <w:rsid w:val="00221E0C"/>
    <w:rsid w:val="0023681E"/>
    <w:rsid w:val="00236A17"/>
    <w:rsid w:val="00255FF1"/>
    <w:rsid w:val="0025644D"/>
    <w:rsid w:val="00261545"/>
    <w:rsid w:val="002E080A"/>
    <w:rsid w:val="00302B96"/>
    <w:rsid w:val="00306E36"/>
    <w:rsid w:val="00336F82"/>
    <w:rsid w:val="00340F21"/>
    <w:rsid w:val="003476A7"/>
    <w:rsid w:val="00392ACB"/>
    <w:rsid w:val="00394629"/>
    <w:rsid w:val="003C1CBF"/>
    <w:rsid w:val="003C764E"/>
    <w:rsid w:val="003E3B13"/>
    <w:rsid w:val="00416274"/>
    <w:rsid w:val="00437DAB"/>
    <w:rsid w:val="00443355"/>
    <w:rsid w:val="00457361"/>
    <w:rsid w:val="00474833"/>
    <w:rsid w:val="004A6347"/>
    <w:rsid w:val="004A68D3"/>
    <w:rsid w:val="004B0128"/>
    <w:rsid w:val="004D3A96"/>
    <w:rsid w:val="004D66FE"/>
    <w:rsid w:val="004E3E24"/>
    <w:rsid w:val="004E485F"/>
    <w:rsid w:val="004E4D34"/>
    <w:rsid w:val="004E675F"/>
    <w:rsid w:val="00503819"/>
    <w:rsid w:val="00542981"/>
    <w:rsid w:val="00545993"/>
    <w:rsid w:val="00563989"/>
    <w:rsid w:val="00574554"/>
    <w:rsid w:val="005C2B81"/>
    <w:rsid w:val="005D313F"/>
    <w:rsid w:val="005E674E"/>
    <w:rsid w:val="005F1781"/>
    <w:rsid w:val="006152C0"/>
    <w:rsid w:val="006470C0"/>
    <w:rsid w:val="00665A75"/>
    <w:rsid w:val="00670623"/>
    <w:rsid w:val="00681D6C"/>
    <w:rsid w:val="006C4B51"/>
    <w:rsid w:val="006D1A58"/>
    <w:rsid w:val="006D7552"/>
    <w:rsid w:val="006E7BC9"/>
    <w:rsid w:val="006F11AF"/>
    <w:rsid w:val="00710D84"/>
    <w:rsid w:val="0075753A"/>
    <w:rsid w:val="00777F89"/>
    <w:rsid w:val="0078351B"/>
    <w:rsid w:val="00792090"/>
    <w:rsid w:val="007A56B0"/>
    <w:rsid w:val="007B1F80"/>
    <w:rsid w:val="007B5B3F"/>
    <w:rsid w:val="007E2DF0"/>
    <w:rsid w:val="007F1753"/>
    <w:rsid w:val="007F5D39"/>
    <w:rsid w:val="00800A1C"/>
    <w:rsid w:val="008113F1"/>
    <w:rsid w:val="008274D0"/>
    <w:rsid w:val="00832A65"/>
    <w:rsid w:val="00842E04"/>
    <w:rsid w:val="00844059"/>
    <w:rsid w:val="008442C7"/>
    <w:rsid w:val="0084771F"/>
    <w:rsid w:val="00860685"/>
    <w:rsid w:val="00867B3C"/>
    <w:rsid w:val="008936A8"/>
    <w:rsid w:val="008A35C1"/>
    <w:rsid w:val="008B174B"/>
    <w:rsid w:val="008D5CAC"/>
    <w:rsid w:val="00906210"/>
    <w:rsid w:val="009107B1"/>
    <w:rsid w:val="009239EC"/>
    <w:rsid w:val="00935F0F"/>
    <w:rsid w:val="009602C8"/>
    <w:rsid w:val="00996F57"/>
    <w:rsid w:val="009A2693"/>
    <w:rsid w:val="009B64D9"/>
    <w:rsid w:val="00A26D98"/>
    <w:rsid w:val="00A446B9"/>
    <w:rsid w:val="00A45647"/>
    <w:rsid w:val="00A61716"/>
    <w:rsid w:val="00A64D88"/>
    <w:rsid w:val="00A96856"/>
    <w:rsid w:val="00AA38BA"/>
    <w:rsid w:val="00AB18CF"/>
    <w:rsid w:val="00AB71AE"/>
    <w:rsid w:val="00AE47CA"/>
    <w:rsid w:val="00AF48DB"/>
    <w:rsid w:val="00B00F37"/>
    <w:rsid w:val="00B12F02"/>
    <w:rsid w:val="00B20B8A"/>
    <w:rsid w:val="00B212BC"/>
    <w:rsid w:val="00B25218"/>
    <w:rsid w:val="00B50639"/>
    <w:rsid w:val="00B50C67"/>
    <w:rsid w:val="00B538EA"/>
    <w:rsid w:val="00B56629"/>
    <w:rsid w:val="00B5770C"/>
    <w:rsid w:val="00B6497F"/>
    <w:rsid w:val="00B74B0A"/>
    <w:rsid w:val="00B77AC3"/>
    <w:rsid w:val="00B80480"/>
    <w:rsid w:val="00BA45CA"/>
    <w:rsid w:val="00BA46FB"/>
    <w:rsid w:val="00BA4FB4"/>
    <w:rsid w:val="00BE1CC3"/>
    <w:rsid w:val="00BF032E"/>
    <w:rsid w:val="00BF1E05"/>
    <w:rsid w:val="00BF5F1C"/>
    <w:rsid w:val="00BF7368"/>
    <w:rsid w:val="00C4469D"/>
    <w:rsid w:val="00C8145D"/>
    <w:rsid w:val="00C96C79"/>
    <w:rsid w:val="00CA7E74"/>
    <w:rsid w:val="00CE1C36"/>
    <w:rsid w:val="00CE24B5"/>
    <w:rsid w:val="00CF1554"/>
    <w:rsid w:val="00CF7218"/>
    <w:rsid w:val="00D067D2"/>
    <w:rsid w:val="00D07134"/>
    <w:rsid w:val="00D1243B"/>
    <w:rsid w:val="00D20398"/>
    <w:rsid w:val="00D6122F"/>
    <w:rsid w:val="00D7260B"/>
    <w:rsid w:val="00D844AB"/>
    <w:rsid w:val="00D874FD"/>
    <w:rsid w:val="00DA261F"/>
    <w:rsid w:val="00DC490A"/>
    <w:rsid w:val="00DD406D"/>
    <w:rsid w:val="00DE0203"/>
    <w:rsid w:val="00DE52F1"/>
    <w:rsid w:val="00DF7ABD"/>
    <w:rsid w:val="00E10EA7"/>
    <w:rsid w:val="00E336A9"/>
    <w:rsid w:val="00E57157"/>
    <w:rsid w:val="00E617DF"/>
    <w:rsid w:val="00E73531"/>
    <w:rsid w:val="00E83B51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633B6"/>
    <w:rsid w:val="00F95216"/>
    <w:rsid w:val="00F9701B"/>
    <w:rsid w:val="00FD2247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semiHidden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B6221-D028-47C0-A2E8-13532113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user10001</cp:lastModifiedBy>
  <cp:revision>66</cp:revision>
  <cp:lastPrinted>2018-04-18T06:29:00Z</cp:lastPrinted>
  <dcterms:created xsi:type="dcterms:W3CDTF">2017-05-29T02:33:00Z</dcterms:created>
  <dcterms:modified xsi:type="dcterms:W3CDTF">2020-05-27T07:40:00Z</dcterms:modified>
</cp:coreProperties>
</file>