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E8" w:rsidRDefault="003B41E8" w:rsidP="003B4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18"/>
          <w:szCs w:val="28"/>
        </w:rPr>
      </w:pPr>
    </w:p>
    <w:p w:rsidR="003B41E8" w:rsidRPr="003B41E8" w:rsidRDefault="003B41E8" w:rsidP="003B41E8">
      <w:pPr>
        <w:pStyle w:val="ConsTitle"/>
        <w:widowControl/>
        <w:ind w:right="0"/>
        <w:rPr>
          <w:rFonts w:ascii="Times New Roman" w:hAnsi="Times New Roman" w:cs="Times New Roman"/>
          <w:b w:val="0"/>
          <w:i/>
          <w:iCs/>
          <w:sz w:val="44"/>
          <w:szCs w:val="44"/>
        </w:rPr>
      </w:pPr>
      <w:r w:rsidRPr="003B41E8">
        <w:rPr>
          <w:rFonts w:ascii="Times New Roman" w:hAnsi="Times New Roman" w:cs="Times New Roman"/>
          <w:i/>
          <w:iCs/>
          <w:sz w:val="44"/>
          <w:szCs w:val="44"/>
        </w:rPr>
        <w:t xml:space="preserve">ВЕСТНИК                                      </w:t>
      </w:r>
      <w:r w:rsidRPr="003B41E8">
        <w:rPr>
          <w:rFonts w:ascii="Times New Roman" w:hAnsi="Times New Roman" w:cs="Times New Roman"/>
          <w:b w:val="0"/>
          <w:bCs w:val="0"/>
          <w:sz w:val="44"/>
          <w:szCs w:val="44"/>
        </w:rPr>
        <w:t>№</w:t>
      </w:r>
      <w:r w:rsidRPr="003B41E8">
        <w:rPr>
          <w:rFonts w:ascii="Times New Roman" w:hAnsi="Times New Roman" w:cs="Times New Roman"/>
          <w:b w:val="0"/>
          <w:i/>
          <w:iCs/>
          <w:sz w:val="44"/>
          <w:szCs w:val="44"/>
        </w:rPr>
        <w:t xml:space="preserve"> </w:t>
      </w:r>
      <w:r w:rsidR="00D75D4D">
        <w:rPr>
          <w:rFonts w:ascii="Times New Roman" w:hAnsi="Times New Roman" w:cs="Times New Roman"/>
          <w:b w:val="0"/>
          <w:i/>
          <w:iCs/>
          <w:sz w:val="44"/>
          <w:szCs w:val="44"/>
        </w:rPr>
        <w:t>30</w:t>
      </w:r>
      <w:r w:rsidRPr="003B41E8">
        <w:rPr>
          <w:rFonts w:ascii="Times New Roman" w:hAnsi="Times New Roman" w:cs="Times New Roman"/>
          <w:b w:val="0"/>
          <w:i/>
          <w:iCs/>
          <w:sz w:val="44"/>
          <w:szCs w:val="44"/>
        </w:rPr>
        <w:t xml:space="preserve">     </w:t>
      </w:r>
    </w:p>
    <w:p w:rsidR="003B41E8" w:rsidRPr="003B41E8" w:rsidRDefault="003B41E8" w:rsidP="003B41E8">
      <w:pPr>
        <w:pStyle w:val="ConsTitle"/>
        <w:widowControl/>
        <w:ind w:right="0"/>
        <w:rPr>
          <w:rFonts w:ascii="Times New Roman" w:hAnsi="Times New Roman" w:cs="Times New Roman"/>
          <w:i/>
          <w:iCs/>
          <w:sz w:val="44"/>
          <w:szCs w:val="44"/>
        </w:rPr>
      </w:pPr>
      <w:r w:rsidRPr="003B41E8">
        <w:rPr>
          <w:rFonts w:ascii="Times New Roman" w:hAnsi="Times New Roman" w:cs="Times New Roman"/>
          <w:b w:val="0"/>
          <w:i/>
          <w:iCs/>
          <w:sz w:val="44"/>
          <w:szCs w:val="44"/>
        </w:rPr>
        <w:t xml:space="preserve">БЕЛЕНСКОГО                        </w:t>
      </w:r>
      <w:r>
        <w:rPr>
          <w:rFonts w:ascii="Times New Roman" w:hAnsi="Times New Roman" w:cs="Times New Roman"/>
          <w:b w:val="0"/>
          <w:i/>
          <w:iCs/>
          <w:sz w:val="44"/>
          <w:szCs w:val="44"/>
          <w:u w:val="single"/>
        </w:rPr>
        <w:t>01.11.</w:t>
      </w:r>
      <w:r w:rsidRPr="003B41E8">
        <w:rPr>
          <w:rFonts w:ascii="Times New Roman" w:hAnsi="Times New Roman" w:cs="Times New Roman"/>
          <w:b w:val="0"/>
          <w:i/>
          <w:iCs/>
          <w:sz w:val="44"/>
          <w:szCs w:val="44"/>
          <w:u w:val="single"/>
        </w:rPr>
        <w:t>2018г.</w:t>
      </w:r>
      <w:r w:rsidRPr="003B41E8">
        <w:rPr>
          <w:rFonts w:ascii="Times New Roman" w:hAnsi="Times New Roman" w:cs="Times New Roman"/>
          <w:i/>
          <w:iCs/>
          <w:sz w:val="44"/>
          <w:szCs w:val="44"/>
          <w:u w:val="single"/>
        </w:rPr>
        <w:t xml:space="preserve"> </w:t>
      </w:r>
      <w:r w:rsidRPr="003B41E8">
        <w:rPr>
          <w:rFonts w:ascii="Times New Roman" w:hAnsi="Times New Roman" w:cs="Times New Roman"/>
          <w:i/>
          <w:iCs/>
          <w:sz w:val="44"/>
          <w:szCs w:val="44"/>
        </w:rPr>
        <w:t xml:space="preserve">  СЕЛЬСОВЕТА  </w:t>
      </w:r>
    </w:p>
    <w:p w:rsidR="003B41E8" w:rsidRDefault="003B41E8" w:rsidP="003B41E8">
      <w:pPr>
        <w:pStyle w:val="ConsTitle"/>
        <w:widowControl/>
        <w:ind w:right="0"/>
        <w:rPr>
          <w:rFonts w:ascii="Times New Roman" w:hAnsi="Times New Roman" w:cs="Times New Roman"/>
          <w:i/>
          <w:iCs/>
          <w:sz w:val="18"/>
          <w:szCs w:val="18"/>
        </w:rPr>
      </w:pPr>
    </w:p>
    <w:p w:rsidR="003B41E8" w:rsidRDefault="003B41E8" w:rsidP="003B41E8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Периодическое печатное издание Совета депутатов                        </w:t>
      </w:r>
      <w:r>
        <w:rPr>
          <w:rFonts w:ascii="Times New Roman" w:hAnsi="Times New Roman" w:cs="Times New Roman"/>
          <w:i/>
          <w:sz w:val="18"/>
          <w:szCs w:val="28"/>
        </w:rPr>
        <w:t xml:space="preserve">         </w:t>
      </w:r>
    </w:p>
    <w:p w:rsidR="003B41E8" w:rsidRDefault="003B41E8" w:rsidP="003B41E8">
      <w:pPr>
        <w:pStyle w:val="ConsTitle"/>
        <w:widowControl/>
        <w:ind w:right="0" w:firstLine="54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18"/>
          <w:szCs w:val="28"/>
        </w:rPr>
        <w:t xml:space="preserve">и администрации </w:t>
      </w:r>
      <w:proofErr w:type="spellStart"/>
      <w:r>
        <w:rPr>
          <w:rFonts w:ascii="Times New Roman" w:hAnsi="Times New Roman" w:cs="Times New Roman"/>
          <w:sz w:val="18"/>
          <w:szCs w:val="28"/>
        </w:rPr>
        <w:t>Беленского</w:t>
      </w:r>
      <w:proofErr w:type="spellEnd"/>
      <w:r>
        <w:rPr>
          <w:rFonts w:ascii="Times New Roman" w:hAnsi="Times New Roman" w:cs="Times New Roman"/>
          <w:sz w:val="18"/>
          <w:szCs w:val="28"/>
        </w:rPr>
        <w:t xml:space="preserve"> сельсовета                    </w:t>
      </w:r>
    </w:p>
    <w:p w:rsidR="003B41E8" w:rsidRDefault="003B41E8" w:rsidP="003B41E8">
      <w:pPr>
        <w:pStyle w:val="ConsTitle"/>
        <w:widowControl/>
        <w:ind w:right="0" w:firstLine="540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18"/>
          <w:szCs w:val="28"/>
        </w:rPr>
        <w:t>Карасукского района Новосибирской области</w:t>
      </w:r>
    </w:p>
    <w:p w:rsidR="003B41E8" w:rsidRDefault="003B41E8" w:rsidP="003B41E8">
      <w:pPr>
        <w:pStyle w:val="ConsTitle"/>
        <w:widowControl/>
        <w:ind w:right="0" w:firstLine="540"/>
        <w:rPr>
          <w:rFonts w:ascii="Times New Roman" w:hAnsi="Times New Roman" w:cs="Times New Roman"/>
          <w:sz w:val="18"/>
          <w:szCs w:val="28"/>
        </w:rPr>
      </w:pPr>
    </w:p>
    <w:p w:rsidR="003B41E8" w:rsidRPr="005F471D" w:rsidRDefault="003B41E8" w:rsidP="003B4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18"/>
          <w:szCs w:val="28"/>
        </w:rPr>
      </w:pPr>
      <w:r>
        <w:rPr>
          <w:rFonts w:ascii="Times New Roman" w:hAnsi="Times New Roman" w:cs="Times New Roman"/>
        </w:rPr>
        <w:t xml:space="preserve">/ издается с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</w:rPr>
          <w:t>2007 г</w:t>
        </w:r>
      </w:smartTag>
      <w:r>
        <w:rPr>
          <w:rFonts w:ascii="Times New Roman" w:hAnsi="Times New Roman" w:cs="Times New Roman"/>
        </w:rPr>
        <w:t xml:space="preserve">./                                       </w:t>
      </w:r>
      <w:r>
        <w:rPr>
          <w:rFonts w:ascii="Times New Roman" w:eastAsia="Times New Roman" w:hAnsi="Times New Roman" w:cs="Arial"/>
          <w:b/>
          <w:bCs/>
          <w:sz w:val="18"/>
          <w:szCs w:val="28"/>
        </w:rPr>
        <w:t xml:space="preserve">    </w:t>
      </w:r>
      <w:r w:rsidRPr="005F471D">
        <w:rPr>
          <w:rFonts w:ascii="Times New Roman" w:eastAsia="Times New Roman" w:hAnsi="Times New Roman" w:cs="Arial"/>
          <w:b/>
          <w:bCs/>
          <w:sz w:val="18"/>
          <w:szCs w:val="28"/>
        </w:rPr>
        <w:t xml:space="preserve">     Информацион</w:t>
      </w:r>
      <w:r>
        <w:rPr>
          <w:rFonts w:ascii="Times New Roman" w:eastAsia="Times New Roman" w:hAnsi="Times New Roman" w:cs="Arial"/>
          <w:b/>
          <w:bCs/>
          <w:sz w:val="18"/>
          <w:szCs w:val="28"/>
        </w:rPr>
        <w:t xml:space="preserve">ные статьи: «ГПН  информирует                       </w:t>
      </w:r>
    </w:p>
    <w:p w:rsidR="003B41E8" w:rsidRPr="005F471D" w:rsidRDefault="003B41E8" w:rsidP="003B41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18"/>
          <w:szCs w:val="28"/>
        </w:rPr>
      </w:pPr>
      <w:r>
        <w:rPr>
          <w:rFonts w:ascii="Times New Roman" w:eastAsia="Times New Roman" w:hAnsi="Times New Roman" w:cs="Arial"/>
          <w:b/>
          <w:bCs/>
          <w:sz w:val="18"/>
          <w:szCs w:val="28"/>
        </w:rPr>
        <w:t xml:space="preserve">     </w:t>
      </w:r>
      <w:r w:rsidRPr="005F471D">
        <w:rPr>
          <w:rFonts w:ascii="Times New Roman" w:eastAsia="Times New Roman" w:hAnsi="Times New Roman" w:cs="Arial"/>
          <w:b/>
          <w:bCs/>
          <w:sz w:val="18"/>
          <w:szCs w:val="28"/>
        </w:rPr>
        <w:t xml:space="preserve">       </w:t>
      </w:r>
      <w:r>
        <w:rPr>
          <w:rFonts w:ascii="Times New Roman" w:eastAsia="Times New Roman" w:hAnsi="Times New Roman" w:cs="Arial"/>
          <w:b/>
          <w:bCs/>
          <w:sz w:val="1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Arial"/>
          <w:b/>
          <w:sz w:val="18"/>
          <w:szCs w:val="28"/>
        </w:rPr>
        <w:t xml:space="preserve"> «А ваша печь исправна?», «Осторожно! </w:t>
      </w:r>
    </w:p>
    <w:p w:rsidR="003B41E8" w:rsidRPr="005F471D" w:rsidRDefault="003B41E8" w:rsidP="003B41E8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</w:t>
      </w:r>
      <w:r w:rsidRPr="003B41E8">
        <w:rPr>
          <w:rFonts w:ascii="Times New Roman" w:eastAsia="Times New Roman" w:hAnsi="Times New Roman" w:cs="Times New Roman"/>
          <w:b/>
          <w:bCs/>
          <w:sz w:val="16"/>
          <w:szCs w:val="16"/>
        </w:rPr>
        <w:t>Мошенники представляются сотрудниками МЧС!»</w:t>
      </w:r>
    </w:p>
    <w:p w:rsidR="003B41E8" w:rsidRPr="005F471D" w:rsidRDefault="003B41E8" w:rsidP="003B41E8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b/>
          <w:bCs/>
          <w:sz w:val="16"/>
          <w:szCs w:val="16"/>
        </w:rPr>
      </w:pPr>
    </w:p>
    <w:p w:rsidR="003B41E8" w:rsidRDefault="003B41E8" w:rsidP="003B41E8">
      <w:pPr>
        <w:spacing w:after="0" w:line="240" w:lineRule="auto"/>
        <w:rPr>
          <w:rFonts w:ascii="Times New Roman" w:hAnsi="Times New Roman" w:cs="Times New Roman"/>
        </w:rPr>
      </w:pPr>
    </w:p>
    <w:p w:rsidR="003B41E8" w:rsidRDefault="003B41E8" w:rsidP="003B41E8">
      <w:pPr>
        <w:spacing w:after="0" w:line="240" w:lineRule="auto"/>
        <w:rPr>
          <w:rFonts w:ascii="Times New Roman" w:hAnsi="Times New Roman" w:cs="Times New Roman"/>
        </w:rPr>
      </w:pPr>
    </w:p>
    <w:p w:rsidR="003B41E8" w:rsidRPr="003B41E8" w:rsidRDefault="003B41E8" w:rsidP="003B41E8">
      <w:pPr>
        <w:spacing w:after="0" w:line="240" w:lineRule="auto"/>
        <w:rPr>
          <w:rFonts w:ascii="Times New Roman" w:hAnsi="Times New Roman" w:cs="Times New Roman"/>
          <w:b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3B41E8" w:rsidRPr="00271616" w:rsidRDefault="003B41E8" w:rsidP="003B41E8">
      <w:pPr>
        <w:spacing w:after="0" w:line="240" w:lineRule="auto"/>
        <w:jc w:val="center"/>
        <w:rPr>
          <w:rFonts w:eastAsia="Times New Roman" w:cs="Times New Roman"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>Уважаемые жители Карасукского района</w:t>
      </w:r>
      <w:proofErr w:type="gramStart"/>
      <w:r w:rsidRPr="00271616">
        <w:rPr>
          <w:rFonts w:eastAsia="Times New Roman" w:cs="Times New Roman"/>
          <w:sz w:val="18"/>
          <w:szCs w:val="18"/>
        </w:rPr>
        <w:t xml:space="preserve"> !</w:t>
      </w:r>
      <w:proofErr w:type="gramEnd"/>
      <w:r w:rsidRPr="00271616">
        <w:rPr>
          <w:rFonts w:eastAsia="Times New Roman" w:cs="Times New Roman"/>
          <w:sz w:val="18"/>
          <w:szCs w:val="18"/>
        </w:rPr>
        <w:t>!!</w:t>
      </w:r>
    </w:p>
    <w:p w:rsidR="003B41E8" w:rsidRPr="00271616" w:rsidRDefault="003B41E8" w:rsidP="003B41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18"/>
          <w:szCs w:val="18"/>
        </w:rPr>
      </w:pPr>
      <w:r w:rsidRPr="00271616">
        <w:rPr>
          <w:rFonts w:eastAsia="Times New Roman" w:cs="Times New Roman"/>
          <w:b/>
          <w:bCs/>
          <w:sz w:val="18"/>
          <w:szCs w:val="18"/>
        </w:rPr>
        <w:t>ГОСУДАРСТВЕННЫЙ ПОЖАРНЫЙ НАДЗОР</w:t>
      </w:r>
      <w:r w:rsidRPr="00271616">
        <w:rPr>
          <w:rFonts w:eastAsia="Times New Roman" w:cs="Times New Roman"/>
          <w:b/>
          <w:bCs/>
          <w:sz w:val="18"/>
          <w:szCs w:val="18"/>
        </w:rPr>
        <w:br/>
        <w:t>ИНФОРМИРУЕТ!</w:t>
      </w:r>
    </w:p>
    <w:p w:rsidR="003B41E8" w:rsidRPr="00271616" w:rsidRDefault="003B41E8" w:rsidP="003B41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>«А ваша печь исправна?»</w:t>
      </w:r>
    </w:p>
    <w:p w:rsidR="003B41E8" w:rsidRPr="00271616" w:rsidRDefault="003B41E8" w:rsidP="003B41E8">
      <w:pPr>
        <w:shd w:val="clear" w:color="auto" w:fill="FFFFFF"/>
        <w:spacing w:after="0" w:line="240" w:lineRule="auto"/>
        <w:ind w:right="63"/>
        <w:jc w:val="both"/>
        <w:rPr>
          <w:rFonts w:eastAsia="Arial Unicode MS" w:cs="Times New Roman"/>
          <w:color w:val="000000"/>
          <w:sz w:val="18"/>
          <w:szCs w:val="18"/>
        </w:rPr>
      </w:pPr>
      <w:r w:rsidRPr="00271616">
        <w:rPr>
          <w:rFonts w:eastAsia="Arial Unicode MS" w:cs="Times New Roman"/>
          <w:color w:val="000000"/>
          <w:sz w:val="18"/>
          <w:szCs w:val="18"/>
        </w:rPr>
        <w:t>Вот и наступила осень и принесла с собой похолодание, а это значит, что близится начало отопительного сезона. Чтобы не допустить пожара и не лишиться имущества, инспекторы по пожарному надзору напоминают жителям Карасукского района о необходимости проверки исправности домашних печей.</w:t>
      </w:r>
    </w:p>
    <w:p w:rsidR="003B41E8" w:rsidRPr="00271616" w:rsidRDefault="003B41E8" w:rsidP="003B41E8">
      <w:pPr>
        <w:shd w:val="clear" w:color="auto" w:fill="FFFFFF"/>
        <w:spacing w:after="0" w:line="240" w:lineRule="auto"/>
        <w:ind w:right="63"/>
        <w:jc w:val="both"/>
        <w:rPr>
          <w:rFonts w:eastAsia="Arial Unicode MS" w:cs="Times New Roman"/>
          <w:color w:val="000000"/>
          <w:sz w:val="18"/>
          <w:szCs w:val="18"/>
        </w:rPr>
      </w:pPr>
      <w:r w:rsidRPr="00271616">
        <w:rPr>
          <w:rFonts w:eastAsia="Arial Unicode MS" w:cs="Times New Roman"/>
          <w:color w:val="000000"/>
          <w:sz w:val="18"/>
          <w:szCs w:val="18"/>
        </w:rPr>
        <w:t>Пожары чаще всего происходят в результате перекала печей, появления в кирпичной кладке трещин, в результате применения для растопки горючих и легковоспламеняющихся жидкостей, выпадения из топки или зольника горящих углей. Для долговечной и безопасной эксплуатации печного отопления следует помнить следующие требования: печи и другие отопительные приборы должны иметь противопожарные разделки (</w:t>
      </w:r>
      <w:proofErr w:type="spellStart"/>
      <w:r w:rsidRPr="00271616">
        <w:rPr>
          <w:rFonts w:eastAsia="Arial Unicode MS" w:cs="Times New Roman"/>
          <w:color w:val="000000"/>
          <w:sz w:val="18"/>
          <w:szCs w:val="18"/>
        </w:rPr>
        <w:t>отступки</w:t>
      </w:r>
      <w:proofErr w:type="spellEnd"/>
      <w:r w:rsidRPr="00271616">
        <w:rPr>
          <w:rFonts w:eastAsia="Arial Unicode MS" w:cs="Times New Roman"/>
          <w:color w:val="000000"/>
          <w:sz w:val="18"/>
          <w:szCs w:val="18"/>
        </w:rPr>
        <w:t xml:space="preserve">) от горючих конструкций, а также </w:t>
      </w:r>
      <w:proofErr w:type="spellStart"/>
      <w:r w:rsidRPr="00271616">
        <w:rPr>
          <w:rFonts w:eastAsia="Arial Unicode MS" w:cs="Times New Roman"/>
          <w:color w:val="000000"/>
          <w:sz w:val="18"/>
          <w:szCs w:val="18"/>
        </w:rPr>
        <w:t>предтопочный</w:t>
      </w:r>
      <w:proofErr w:type="spellEnd"/>
      <w:r w:rsidRPr="00271616">
        <w:rPr>
          <w:rFonts w:eastAsia="Arial Unicode MS" w:cs="Times New Roman"/>
          <w:color w:val="000000"/>
          <w:sz w:val="18"/>
          <w:szCs w:val="18"/>
        </w:rPr>
        <w:t xml:space="preserve"> лист размером 0,5 </w:t>
      </w:r>
      <w:proofErr w:type="spellStart"/>
      <w:r w:rsidRPr="00271616">
        <w:rPr>
          <w:rFonts w:eastAsia="Arial Unicode MS" w:cs="Times New Roman"/>
          <w:color w:val="000000"/>
          <w:sz w:val="18"/>
          <w:szCs w:val="18"/>
        </w:rPr>
        <w:t>х</w:t>
      </w:r>
      <w:proofErr w:type="spellEnd"/>
      <w:r w:rsidRPr="00271616">
        <w:rPr>
          <w:rFonts w:eastAsia="Arial Unicode MS" w:cs="Times New Roman"/>
          <w:color w:val="000000"/>
          <w:sz w:val="18"/>
          <w:szCs w:val="18"/>
        </w:rPr>
        <w:t xml:space="preserve"> 0,7м на деревянном полу или полу из других горючих материалов. Наиболее часто пожары происходят, когда печи оставляют во время топки без наблюдения.</w:t>
      </w:r>
    </w:p>
    <w:p w:rsidR="003B41E8" w:rsidRPr="00271616" w:rsidRDefault="003B41E8" w:rsidP="003B41E8">
      <w:pPr>
        <w:shd w:val="clear" w:color="auto" w:fill="FFFFFF"/>
        <w:spacing w:after="0" w:line="240" w:lineRule="auto"/>
        <w:ind w:right="63"/>
        <w:jc w:val="both"/>
        <w:rPr>
          <w:rFonts w:eastAsia="Arial Unicode MS" w:cs="Times New Roman"/>
          <w:color w:val="000000"/>
          <w:sz w:val="18"/>
          <w:szCs w:val="18"/>
        </w:rPr>
      </w:pPr>
      <w:r w:rsidRPr="00271616">
        <w:rPr>
          <w:rFonts w:eastAsia="Arial Unicode MS" w:cs="Times New Roman"/>
          <w:color w:val="000000"/>
          <w:sz w:val="18"/>
          <w:szCs w:val="18"/>
        </w:rPr>
        <w:t xml:space="preserve">Все эти и другие </w:t>
      </w:r>
      <w:proofErr w:type="gramStart"/>
      <w:r w:rsidRPr="00271616">
        <w:rPr>
          <w:rFonts w:eastAsia="Arial Unicode MS" w:cs="Times New Roman"/>
          <w:color w:val="000000"/>
          <w:sz w:val="18"/>
          <w:szCs w:val="18"/>
        </w:rPr>
        <w:t>правила</w:t>
      </w:r>
      <w:proofErr w:type="gramEnd"/>
      <w:r w:rsidRPr="00271616">
        <w:rPr>
          <w:rFonts w:eastAsia="Arial Unicode MS" w:cs="Times New Roman"/>
          <w:color w:val="000000"/>
          <w:sz w:val="18"/>
          <w:szCs w:val="18"/>
        </w:rPr>
        <w:t xml:space="preserve"> каждый житель  должен знать досконально, полагаться не на «авось» или соседский пример, а оценивать любую ситуацию трезво и грамотно, основываясь, конечно, на нормах безопасности. Одна ошибка, и, как показывает статистика, печальный финал будет неизбежен.</w:t>
      </w:r>
    </w:p>
    <w:p w:rsidR="003B41E8" w:rsidRPr="00271616" w:rsidRDefault="003B41E8" w:rsidP="003B41E8">
      <w:pPr>
        <w:shd w:val="clear" w:color="auto" w:fill="FFFFFF"/>
        <w:spacing w:after="0" w:line="240" w:lineRule="auto"/>
        <w:ind w:right="63"/>
        <w:jc w:val="both"/>
        <w:rPr>
          <w:rFonts w:eastAsia="Arial Unicode MS" w:cs="Times New Roman"/>
          <w:color w:val="000000"/>
          <w:sz w:val="18"/>
          <w:szCs w:val="18"/>
        </w:rPr>
      </w:pPr>
      <w:r w:rsidRPr="00271616">
        <w:rPr>
          <w:rFonts w:eastAsia="Arial Unicode MS" w:cs="Times New Roman"/>
          <w:color w:val="000000"/>
          <w:sz w:val="18"/>
          <w:szCs w:val="18"/>
        </w:rPr>
        <w:t>Государственный пожарный надзор  напоминает: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b/>
          <w:bCs/>
          <w:i/>
          <w:iCs/>
          <w:color w:val="000000"/>
          <w:sz w:val="18"/>
          <w:szCs w:val="18"/>
        </w:rPr>
        <w:t>При эксплуатации печей: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 xml:space="preserve">на полу перед топкой должен лежать неповреждённый </w:t>
      </w:r>
      <w:proofErr w:type="spellStart"/>
      <w:r w:rsidRPr="00271616">
        <w:rPr>
          <w:rFonts w:eastAsia="Arial Unicode MS" w:cs="Times New Roman"/>
          <w:iCs/>
          <w:color w:val="000000"/>
          <w:sz w:val="18"/>
          <w:szCs w:val="18"/>
        </w:rPr>
        <w:t>предтопочный</w:t>
      </w:r>
      <w:proofErr w:type="spellEnd"/>
      <w:r w:rsidRPr="00271616">
        <w:rPr>
          <w:rFonts w:eastAsia="Arial Unicode MS" w:cs="Times New Roman"/>
          <w:iCs/>
          <w:color w:val="000000"/>
          <w:sz w:val="18"/>
          <w:szCs w:val="18"/>
        </w:rPr>
        <w:t xml:space="preserve"> лист размером не менее 50х70 сантиметров из негорючего материала;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>подходы к печи со стороны топочной дверки должны быть свободными. Мебель должна находиться на расстоянии не ближе 70 сантиметров от печи, а от топочных отверстий – не менее чем на 1 м 25 сантиметров;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>поверхности печей и дымовых труб должны систематически очищаться от пыли и других горючих отложений. Шлак и золу необходимо удалять в специально отведенное для них безопасное место и заливать их водой, то же касается и печей в банях. Следите, чтобы тлеющие угольки не выпали из топки. Уходя из дома или бани, убедитесь, что все топливо прогорело;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>во избежание образования трещин в кладке, прочищайте дымоход от скапливающейся в нём сажи не реже одного раза в три месяца, периодически проверяйте дымоходы на наличие в них тяги;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>белите и устраняйте трещины на печи сразу, как только они появляются.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proofErr w:type="gramStart"/>
      <w:r w:rsidRPr="00271616">
        <w:rPr>
          <w:rFonts w:eastAsia="Arial Unicode MS" w:cs="Times New Roman"/>
          <w:iCs/>
          <w:color w:val="000000"/>
          <w:sz w:val="18"/>
          <w:szCs w:val="18"/>
        </w:rPr>
        <w:t>р</w:t>
      </w:r>
      <w:proofErr w:type="gramEnd"/>
      <w:r w:rsidRPr="00271616">
        <w:rPr>
          <w:rFonts w:eastAsia="Arial Unicode MS" w:cs="Times New Roman"/>
          <w:iCs/>
          <w:color w:val="000000"/>
          <w:sz w:val="18"/>
          <w:szCs w:val="18"/>
        </w:rPr>
        <w:t>емонт и кладку печей доверяйте только лицам и организациям, имеющим лицензию на проведение этих работ.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b/>
          <w:bCs/>
          <w:i/>
          <w:iCs/>
          <w:color w:val="000000"/>
          <w:sz w:val="18"/>
          <w:szCs w:val="18"/>
        </w:rPr>
        <w:t>Запрещается: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>топить неисправные печи;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>разжигать печи при помощи легковоспламеняющихся и горючих жидкостей;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>использовать дрова, длина которых превышает размеры топки;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>сушить и складировать на печах и на расстоянии менее 1м 25 см от топочных отверстий топливо, одежду, другие горючие вещества и материалы;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>топить печи с открытыми дверцами;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000000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>оставлять малолетних детей или недееспособных членов семьи без присмотра в доме, где топится печь;</w:t>
      </w:r>
    </w:p>
    <w:p w:rsidR="003B41E8" w:rsidRPr="00271616" w:rsidRDefault="003B41E8" w:rsidP="003B41E8">
      <w:pPr>
        <w:spacing w:after="0" w:line="240" w:lineRule="auto"/>
        <w:ind w:right="63"/>
        <w:jc w:val="both"/>
        <w:rPr>
          <w:rFonts w:eastAsia="Arial Unicode MS" w:cs="Times New Roman"/>
          <w:iCs/>
          <w:color w:val="FFFFFF"/>
          <w:sz w:val="18"/>
          <w:szCs w:val="18"/>
        </w:rPr>
      </w:pPr>
      <w:r w:rsidRPr="00271616">
        <w:rPr>
          <w:rFonts w:eastAsia="Arial Unicode MS" w:cs="Times New Roman"/>
          <w:iCs/>
          <w:color w:val="000000"/>
          <w:sz w:val="18"/>
          <w:szCs w:val="18"/>
        </w:rPr>
        <w:t>перекаливать печи.</w:t>
      </w:r>
    </w:p>
    <w:p w:rsidR="003B41E8" w:rsidRPr="00271616" w:rsidRDefault="003B41E8" w:rsidP="003B41E8">
      <w:pPr>
        <w:shd w:val="clear" w:color="auto" w:fill="FFFFFF"/>
        <w:spacing w:after="0" w:line="240" w:lineRule="auto"/>
        <w:ind w:right="63"/>
        <w:jc w:val="both"/>
        <w:rPr>
          <w:rFonts w:eastAsia="Arial Unicode MS" w:cs="Times New Roman"/>
          <w:color w:val="000000"/>
          <w:sz w:val="18"/>
          <w:szCs w:val="18"/>
        </w:rPr>
      </w:pPr>
      <w:r w:rsidRPr="00271616">
        <w:rPr>
          <w:rFonts w:eastAsia="Arial Unicode MS" w:cs="Times New Roman"/>
          <w:color w:val="000000"/>
          <w:sz w:val="18"/>
          <w:szCs w:val="18"/>
        </w:rPr>
        <w:t>Помните! Любую  чрезвычайную ситуацию  легче предотвратить, чем бороться с ней. Соблюдая правила пожарной безопасности, вы сохраните от пожара свое имущество и свои жизни. </w:t>
      </w:r>
    </w:p>
    <w:p w:rsidR="003B41E8" w:rsidRPr="00271616" w:rsidRDefault="003B41E8" w:rsidP="003B41E8">
      <w:pPr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</w:p>
    <w:p w:rsidR="003B41E8" w:rsidRPr="00271616" w:rsidRDefault="003B41E8" w:rsidP="003B41E8">
      <w:pPr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>Телефон вызова пожарной охраны 01,</w:t>
      </w:r>
      <w:r>
        <w:rPr>
          <w:rFonts w:eastAsia="Times New Roman" w:cs="Times New Roman"/>
          <w:sz w:val="18"/>
          <w:szCs w:val="18"/>
        </w:rPr>
        <w:t>52-262,</w:t>
      </w:r>
      <w:r w:rsidRPr="00271616">
        <w:rPr>
          <w:rFonts w:eastAsia="Times New Roman" w:cs="Times New Roman"/>
          <w:sz w:val="18"/>
          <w:szCs w:val="18"/>
        </w:rPr>
        <w:t xml:space="preserve"> </w:t>
      </w:r>
      <w:proofErr w:type="gramStart"/>
      <w:r w:rsidRPr="00271616">
        <w:rPr>
          <w:rFonts w:eastAsia="Times New Roman" w:cs="Times New Roman"/>
          <w:sz w:val="18"/>
          <w:szCs w:val="18"/>
        </w:rPr>
        <w:t>с</w:t>
      </w:r>
      <w:proofErr w:type="gramEnd"/>
      <w:r w:rsidRPr="00271616">
        <w:rPr>
          <w:rFonts w:eastAsia="Times New Roman" w:cs="Times New Roman"/>
          <w:sz w:val="18"/>
          <w:szCs w:val="18"/>
        </w:rPr>
        <w:t xml:space="preserve"> мобильного 101.</w:t>
      </w:r>
    </w:p>
    <w:p w:rsidR="003B41E8" w:rsidRPr="00271616" w:rsidRDefault="003B41E8" w:rsidP="003B41E8">
      <w:pPr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 xml:space="preserve">Инспектор </w:t>
      </w:r>
      <w:proofErr w:type="spellStart"/>
      <w:r w:rsidRPr="00271616">
        <w:rPr>
          <w:rFonts w:eastAsia="Times New Roman" w:cs="Times New Roman"/>
          <w:sz w:val="18"/>
          <w:szCs w:val="18"/>
        </w:rPr>
        <w:t>ОНДиПР</w:t>
      </w:r>
      <w:proofErr w:type="spellEnd"/>
      <w:r w:rsidRPr="00271616">
        <w:rPr>
          <w:rFonts w:eastAsia="Times New Roman" w:cs="Times New Roman"/>
          <w:sz w:val="18"/>
          <w:szCs w:val="18"/>
        </w:rPr>
        <w:t xml:space="preserve"> по Карасукскому району</w:t>
      </w:r>
    </w:p>
    <w:p w:rsidR="003B41E8" w:rsidRPr="00271616" w:rsidRDefault="003B41E8" w:rsidP="003B41E8">
      <w:pPr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proofErr w:type="spellStart"/>
      <w:r w:rsidRPr="00271616">
        <w:rPr>
          <w:rFonts w:eastAsia="Times New Roman" w:cs="Times New Roman"/>
          <w:sz w:val="18"/>
          <w:szCs w:val="18"/>
        </w:rPr>
        <w:t>УНДиПР</w:t>
      </w:r>
      <w:proofErr w:type="spellEnd"/>
      <w:r w:rsidRPr="00271616">
        <w:rPr>
          <w:rFonts w:eastAsia="Times New Roman" w:cs="Times New Roman"/>
          <w:sz w:val="18"/>
          <w:szCs w:val="18"/>
        </w:rPr>
        <w:t xml:space="preserve"> ГУ МЧС России по Новосибирской области </w:t>
      </w:r>
    </w:p>
    <w:p w:rsidR="003B41E8" w:rsidRPr="00271616" w:rsidRDefault="003B41E8" w:rsidP="003B41E8">
      <w:pPr>
        <w:spacing w:after="0" w:line="240" w:lineRule="auto"/>
        <w:jc w:val="both"/>
        <w:rPr>
          <w:rFonts w:eastAsia="Times New Roman" w:cs="Times New Roman"/>
          <w:b/>
          <w:bCs/>
          <w:sz w:val="18"/>
          <w:szCs w:val="18"/>
        </w:rPr>
      </w:pPr>
      <w:r w:rsidRPr="00271616">
        <w:rPr>
          <w:rFonts w:eastAsia="Times New Roman" w:cs="Times New Roman"/>
          <w:bCs/>
          <w:sz w:val="18"/>
          <w:szCs w:val="18"/>
        </w:rPr>
        <w:t>майор   внутренней  службы   Алексеев А.А</w:t>
      </w:r>
    </w:p>
    <w:p w:rsidR="003B41E8" w:rsidRPr="00271616" w:rsidRDefault="003B41E8" w:rsidP="003B41E8">
      <w:pPr>
        <w:spacing w:after="0" w:line="240" w:lineRule="auto"/>
        <w:jc w:val="center"/>
        <w:rPr>
          <w:rFonts w:eastAsia="Times New Roman" w:cs="Times New Roman"/>
          <w:b/>
          <w:sz w:val="18"/>
          <w:szCs w:val="18"/>
        </w:rPr>
      </w:pPr>
    </w:p>
    <w:p w:rsidR="003B41E8" w:rsidRPr="00271616" w:rsidRDefault="003B41E8" w:rsidP="003B41E8">
      <w:pPr>
        <w:spacing w:after="0" w:line="240" w:lineRule="auto"/>
        <w:ind w:firstLine="708"/>
        <w:jc w:val="center"/>
        <w:rPr>
          <w:rFonts w:eastAsia="Times New Roman" w:cs="Times New Roman"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>«Осторожно! Мошенники представляются сотрудниками МЧС!»</w:t>
      </w:r>
    </w:p>
    <w:p w:rsidR="003B41E8" w:rsidRPr="00271616" w:rsidRDefault="003B41E8" w:rsidP="003B41E8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</w:rPr>
      </w:pPr>
    </w:p>
    <w:p w:rsidR="003B41E8" w:rsidRPr="00271616" w:rsidRDefault="003B41E8" w:rsidP="003B41E8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>Стало известно о повторных случаях мошеннических действий неустановленных лиц в отношении представителей бизнеса в Новосибирской области. Подобные факты также зарегистрированы в ряде областей Сибири.</w:t>
      </w:r>
    </w:p>
    <w:p w:rsidR="003B41E8" w:rsidRPr="00271616" w:rsidRDefault="003B41E8" w:rsidP="003B41E8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>Мошенники обзванивают руководителей  коммерческих организаций, представляются  именами руководящего состава Главного управления МЧС России по Новосибирской  области и в ходе разговора сообщают о якобы предстоящей проверке пожарной безопасности, в том числе с участием «московской комиссии».</w:t>
      </w:r>
    </w:p>
    <w:p w:rsidR="003B41E8" w:rsidRPr="00271616" w:rsidRDefault="003B41E8" w:rsidP="003B41E8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 xml:space="preserve">Руководителям организаций мошенники грозят крупными административными штрафами или приостановкой деятельности,  а взамен на лояльное отношение просят оказать помощь денежными средствами или алкогольной </w:t>
      </w:r>
      <w:proofErr w:type="gramStart"/>
      <w:r w:rsidRPr="00271616">
        <w:rPr>
          <w:rFonts w:eastAsia="Times New Roman" w:cs="Times New Roman"/>
          <w:sz w:val="18"/>
          <w:szCs w:val="18"/>
        </w:rPr>
        <w:t>продукцией</w:t>
      </w:r>
      <w:proofErr w:type="gramEnd"/>
      <w:r w:rsidRPr="00271616">
        <w:rPr>
          <w:rFonts w:eastAsia="Times New Roman" w:cs="Times New Roman"/>
          <w:sz w:val="18"/>
          <w:szCs w:val="18"/>
        </w:rPr>
        <w:t xml:space="preserve"> в том числе путем перечисления средств на номер банковской карты.</w:t>
      </w:r>
    </w:p>
    <w:p w:rsidR="003B41E8" w:rsidRPr="00271616" w:rsidRDefault="003B41E8" w:rsidP="003B41E8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 xml:space="preserve">Главное управление МЧС России по Новосибирской области просит жителей быть бдительными и не идти на сделку с преступниками. Сотрудники МЧС не имеют права взимать денежные средства с граждан. </w:t>
      </w:r>
    </w:p>
    <w:p w:rsidR="003B41E8" w:rsidRPr="00271616" w:rsidRDefault="003B41E8" w:rsidP="003B41E8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 xml:space="preserve">Напоминаем, что сотрудники государственного пожарного надзора при проведении любых проверок или профилактических мероприятий должны быть в форменной одежде,  а при общении с гражданами обязаны представиться и предъявить служебное удостоверение. </w:t>
      </w:r>
    </w:p>
    <w:p w:rsidR="003B41E8" w:rsidRPr="00271616" w:rsidRDefault="003B41E8" w:rsidP="003B41E8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>О фактах нарушений следует незамедлительно сообщать в правоохранительные органы,  а также на телефон доверия Главного управления МЧС России по Новосибирской области по номеру: 8 (383) 23-99-999.</w:t>
      </w:r>
    </w:p>
    <w:p w:rsidR="003B41E8" w:rsidRPr="00271616" w:rsidRDefault="003B41E8" w:rsidP="003B41E8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</w:rPr>
      </w:pPr>
      <w:r w:rsidRPr="00271616">
        <w:rPr>
          <w:rFonts w:eastAsia="Times New Roman" w:cs="Times New Roman"/>
          <w:sz w:val="18"/>
          <w:szCs w:val="18"/>
        </w:rPr>
        <w:t xml:space="preserve"> Для получения консультаций по вопросам пожарной безопасности необходимо обращаться в  Главное управление  МЧС России по Новосибирской области. С планом предстоящих проверок на 2018 год можно ознакомиться на официальном сайте прокуратуры Новосибирской области. </w:t>
      </w:r>
    </w:p>
    <w:p w:rsidR="003B41E8" w:rsidRPr="00271616" w:rsidRDefault="003B41E8" w:rsidP="003B41E8">
      <w:pPr>
        <w:spacing w:after="120" w:line="240" w:lineRule="auto"/>
        <w:ind w:left="5528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3B41E8" w:rsidRDefault="003B41E8" w:rsidP="003B41E8">
      <w:bookmarkStart w:id="0" w:name="_GoBack"/>
      <w:bookmarkEnd w:id="0"/>
    </w:p>
    <w:p w:rsidR="003B41E8" w:rsidRDefault="003B41E8" w:rsidP="003B41E8"/>
    <w:p w:rsidR="003B41E8" w:rsidRDefault="003B41E8" w:rsidP="003B41E8"/>
    <w:tbl>
      <w:tblPr>
        <w:tblpPr w:leftFromText="180" w:rightFromText="180" w:bottomFromText="200" w:vertAnchor="text" w:horzAnchor="margin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6"/>
        <w:gridCol w:w="3608"/>
        <w:gridCol w:w="3067"/>
      </w:tblGrid>
      <w:tr w:rsidR="00D75D4D" w:rsidTr="00B66A61">
        <w:trPr>
          <w:trHeight w:val="1837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Редакционный совет:</w:t>
            </w:r>
          </w:p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</w:rPr>
              <w:t>Шнуренко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Нетунаева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Новосибирская область</w:t>
            </w:r>
          </w:p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Карасукский район</w:t>
            </w:r>
          </w:p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елое ул.Пушкина,15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отпечатана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01.11</w:t>
            </w:r>
            <w:r>
              <w:rPr>
                <w:rFonts w:ascii="Times New Roman" w:hAnsi="Times New Roman" w:cs="Times New Roman"/>
              </w:rPr>
              <w:t>.2018г</w:t>
            </w:r>
          </w:p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компьютерной программе</w:t>
            </w:r>
          </w:p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администрацией </w:t>
            </w:r>
            <w:proofErr w:type="spellStart"/>
            <w:r>
              <w:rPr>
                <w:rFonts w:ascii="Times New Roman" w:hAnsi="Times New Roman" w:cs="Times New Roman"/>
              </w:rPr>
              <w:t>Беленского</w:t>
            </w:r>
            <w:proofErr w:type="spellEnd"/>
          </w:p>
          <w:p w:rsidR="00D75D4D" w:rsidRDefault="00D75D4D" w:rsidP="00B66A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сельсовета.     Тираж   15 экз.</w:t>
            </w:r>
          </w:p>
        </w:tc>
      </w:tr>
    </w:tbl>
    <w:p w:rsidR="00681A4E" w:rsidRDefault="00681A4E"/>
    <w:sectPr w:rsidR="00681A4E" w:rsidSect="0093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1E8"/>
    <w:rsid w:val="003B41E8"/>
    <w:rsid w:val="00681A4E"/>
    <w:rsid w:val="00D7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B41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2018-12-18T04:12:00Z</cp:lastPrinted>
  <dcterms:created xsi:type="dcterms:W3CDTF">2018-12-18T02:56:00Z</dcterms:created>
  <dcterms:modified xsi:type="dcterms:W3CDTF">2018-12-18T04:12:00Z</dcterms:modified>
</cp:coreProperties>
</file>