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566C7E" w:rsidRDefault="00285EEE" w:rsidP="00285EEE">
      <w:pPr>
        <w:shd w:val="clear" w:color="auto" w:fill="FFFFFF"/>
        <w:jc w:val="both"/>
        <w:rPr>
          <w:b/>
          <w:i/>
        </w:rPr>
      </w:pPr>
      <w:r w:rsidRPr="00566C7E">
        <w:rPr>
          <w:b/>
          <w:i/>
        </w:rPr>
        <w:t>Предоставление муниципальной услуги осуществляется в соответствии с:</w:t>
      </w:r>
    </w:p>
    <w:p w:rsidR="00017F92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Гражданским </w:t>
      </w:r>
      <w:hyperlink r:id="rId5" w:history="1">
        <w:r>
          <w:rPr>
            <w:rStyle w:val="aa"/>
            <w:color w:val="auto"/>
          </w:rPr>
          <w:t>кодексом</w:t>
        </w:r>
      </w:hyperlink>
      <w:r>
        <w:t xml:space="preserve"> Российской Федерации (часть первая) от 30.11.94 № 51-ФЗ ("Российская газета", 1994, № 238-239);</w:t>
      </w:r>
    </w:p>
    <w:p w:rsidR="00017F92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Гражданским </w:t>
      </w:r>
      <w:hyperlink r:id="rId6" w:history="1">
        <w:r>
          <w:rPr>
            <w:rStyle w:val="aa"/>
            <w:color w:val="auto"/>
          </w:rPr>
          <w:t>кодексом</w:t>
        </w:r>
      </w:hyperlink>
      <w:r>
        <w:t xml:space="preserve"> Российской Федерации (часть вторая) от 26.01.96 № 14-ФЗ ("Российская газета", 1996, № 23 - 25, 27);</w:t>
      </w:r>
    </w:p>
    <w:p w:rsidR="00017F92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7" w:history="1">
        <w:r>
          <w:rPr>
            <w:rStyle w:val="aa"/>
            <w:color w:val="auto"/>
          </w:rPr>
          <w:t>законом</w:t>
        </w:r>
      </w:hyperlink>
      <w:r>
        <w:t xml:space="preserve"> от 06.10.2003 № 131-ФЗ "Об общих принципах организации местного самоуправления в Российской Федерации" ("Российская газета", 2003, № 202);</w:t>
      </w:r>
    </w:p>
    <w:p w:rsidR="00017F92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8" w:history="1">
        <w:r>
          <w:rPr>
            <w:rStyle w:val="aa"/>
            <w:color w:val="auto"/>
          </w:rPr>
          <w:t>законом</w:t>
        </w:r>
      </w:hyperlink>
      <w:r>
        <w:t xml:space="preserve"> от 26.07.2006 № 135-ФЗ "О защите конкуренции" ("Российская газета", 2006, № 162);</w:t>
      </w:r>
    </w:p>
    <w:p w:rsidR="00017F92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9" w:history="1">
        <w:r>
          <w:rPr>
            <w:rStyle w:val="aa"/>
            <w:color w:val="auto"/>
          </w:rPr>
          <w:t>законом</w:t>
        </w:r>
      </w:hyperlink>
      <w:r>
        <w:t xml:space="preserve"> от 27.07.2006 № 152-ФЗ "О персональных данных" ("Собрание законодательства Российской Федерации", 2006, № 31);</w:t>
      </w:r>
    </w:p>
    <w:p w:rsidR="00017F92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10" w:history="1">
        <w:r>
          <w:rPr>
            <w:rStyle w:val="aa"/>
            <w:color w:val="auto"/>
          </w:rPr>
          <w:t>законом</w:t>
        </w:r>
      </w:hyperlink>
      <w:r>
        <w:t xml:space="preserve"> от 09.02.2009 № 8-ФЗ "Об обеспечении доступа к информации о деятельности государственных органов и органов местного самоуправления" ("Российская газета", 2009, № 25);</w:t>
      </w:r>
    </w:p>
    <w:p w:rsidR="00017F92" w:rsidRDefault="00017F92" w:rsidP="00017F92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017F92" w:rsidRDefault="00017F92" w:rsidP="00017F92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06.04.2011 № 63-ФЗ «Об электронной подписи» («Российская газета», № 75, 08.04.2011);</w:t>
      </w:r>
    </w:p>
    <w:p w:rsidR="00017F92" w:rsidRDefault="00017F92" w:rsidP="00017F92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08.09.2010 № 697 «О единой системе межведомственного электронного взаимодействия» (Собрание законодательства Российской Федерации, № 38, 20.09.2010, ст.4823);</w:t>
      </w:r>
    </w:p>
    <w:p w:rsidR="00017F92" w:rsidRDefault="00E37A45" w:rsidP="00017F92">
      <w:pPr>
        <w:autoSpaceDE w:val="0"/>
        <w:autoSpaceDN w:val="0"/>
        <w:adjustRightInd w:val="0"/>
        <w:ind w:firstLine="539"/>
        <w:jc w:val="both"/>
      </w:pPr>
      <w:hyperlink r:id="rId11" w:history="1">
        <w:r w:rsidR="00017F92">
          <w:rPr>
            <w:rStyle w:val="aa"/>
            <w:color w:val="auto"/>
          </w:rPr>
          <w:t>Постановлением</w:t>
        </w:r>
      </w:hyperlink>
      <w:r w:rsidR="00017F92">
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№ 29);</w:t>
      </w:r>
    </w:p>
    <w:p w:rsidR="0020552E" w:rsidRPr="00566C7E" w:rsidRDefault="00017F92" w:rsidP="00017F92">
      <w:pPr>
        <w:autoSpaceDE w:val="0"/>
        <w:autoSpaceDN w:val="0"/>
        <w:adjustRightInd w:val="0"/>
        <w:ind w:firstLine="539"/>
        <w:jc w:val="both"/>
      </w:pPr>
      <w:r>
        <w:t xml:space="preserve">Уставом </w:t>
      </w:r>
      <w:r w:rsidR="00E37A45">
        <w:rPr>
          <w:rFonts w:eastAsia="Calibri"/>
        </w:rPr>
        <w:t>Беленског</w:t>
      </w:r>
      <w:bookmarkStart w:id="0" w:name="_GoBack"/>
      <w:bookmarkEnd w:id="0"/>
      <w:r>
        <w:rPr>
          <w:rFonts w:eastAsia="Calibri"/>
        </w:rPr>
        <w:t>о</w:t>
      </w:r>
      <w:r>
        <w:t xml:space="preserve"> сельсовета Карасукского района Новосибирской области.</w:t>
      </w:r>
    </w:p>
    <w:sectPr w:rsidR="0020552E" w:rsidRPr="00566C7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7F92"/>
    <w:rsid w:val="00033134"/>
    <w:rsid w:val="00074EB8"/>
    <w:rsid w:val="0020552E"/>
    <w:rsid w:val="0027299B"/>
    <w:rsid w:val="00285EEE"/>
    <w:rsid w:val="00381863"/>
    <w:rsid w:val="004C1EE9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B0361A"/>
    <w:rsid w:val="00C118FB"/>
    <w:rsid w:val="00C573DC"/>
    <w:rsid w:val="00D258FA"/>
    <w:rsid w:val="00D74446"/>
    <w:rsid w:val="00DD5126"/>
    <w:rsid w:val="00E107AC"/>
    <w:rsid w:val="00E14155"/>
    <w:rsid w:val="00E37A4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AD3EE9FB442312D6CE022E247CAD11C22322080DFB3199B69FEB01E3r5YC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AD3EE9FB442312D6CE022E247CAD11C2222D0409FB3199B69FEB01E3r5YC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AD3EE9FB442312D6CE022E247CAD11C223220C0FFC3199B69FEB01E3r5YCG" TargetMode="External"/><Relationship Id="rId11" Type="http://schemas.openxmlformats.org/officeDocument/2006/relationships/hyperlink" Target="consultantplus://offline/ref=69AD3EE9FB442312D6CE022E247CAD11C12B22090DF23199B69FEB01E3r5YCG" TargetMode="External"/><Relationship Id="rId5" Type="http://schemas.openxmlformats.org/officeDocument/2006/relationships/hyperlink" Target="consultantplus://offline/ref=69AD3EE9FB442312D6CE022E247CAD11C222230D0BF93199B69FEB01E3r5YCG" TargetMode="External"/><Relationship Id="rId10" Type="http://schemas.openxmlformats.org/officeDocument/2006/relationships/hyperlink" Target="consultantplus://offline/ref=69AD3EE9FB442312D6CE022E247CAD11C22222080AFF3199B69FEB01E3r5Y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AD3EE9FB442312D6CE022E247CAD11C22825090FFE3199B69FEB01E3r5YCG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2242</Characters>
  <Application>Microsoft Office Word</Application>
  <DocSecurity>0</DocSecurity>
  <Lines>18</Lines>
  <Paragraphs>5</Paragraphs>
  <ScaleCrop>false</ScaleCrop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14</cp:revision>
  <dcterms:created xsi:type="dcterms:W3CDTF">2019-07-11T04:16:00Z</dcterms:created>
  <dcterms:modified xsi:type="dcterms:W3CDTF">2019-10-01T08:34:00Z</dcterms:modified>
</cp:coreProperties>
</file>